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bookmarkStart w:id="1" w:name="_GoBack"/>
      <w:bookmarkEnd w:id="1"/>
      <w:r w:rsidRPr="003D6B6C">
        <w:rPr>
          <w:rFonts w:ascii="Times New Roman" w:hAnsi="Times New Roman"/>
          <w:i/>
          <w:sz w:val="28"/>
          <w:szCs w:val="28"/>
          <w:lang w:val="en-GB"/>
        </w:rPr>
        <w:t>SPECIAL CONDITIONS</w:t>
      </w:r>
      <w:bookmarkEnd w:id="0"/>
    </w:p>
    <w:p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rsidR="0047783A" w:rsidRPr="003D6B6C" w:rsidRDefault="0047783A" w:rsidP="0047783A">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 xml:space="preserve">. 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In exceptional cases, and with the authorisation of the </w:t>
      </w:r>
      <w:r w:rsidR="00157C6D" w:rsidRPr="003D6B6C">
        <w:rPr>
          <w:rFonts w:ascii="Times New Roman" w:hAnsi="Times New Roman"/>
          <w:sz w:val="22"/>
          <w:szCs w:val="22"/>
        </w:rPr>
        <w:t xml:space="preserve">appropriate </w:t>
      </w:r>
      <w:r w:rsidRPr="003D6B6C">
        <w:rPr>
          <w:rFonts w:ascii="Times New Roman" w:hAnsi="Times New Roman"/>
          <w:sz w:val="22"/>
          <w:szCs w:val="22"/>
        </w:rPr>
        <w:t xml:space="preserve">Commission departments, other clauses may be </w:t>
      </w:r>
      <w:r w:rsidR="00157C6D" w:rsidRPr="003D6B6C">
        <w:rPr>
          <w:rFonts w:ascii="Times New Roman" w:hAnsi="Times New Roman"/>
          <w:sz w:val="22"/>
          <w:szCs w:val="22"/>
        </w:rPr>
        <w:t xml:space="preserve">added </w:t>
      </w:r>
      <w:r w:rsidRPr="003D6B6C">
        <w:rPr>
          <w:rFonts w:ascii="Times New Roman" w:hAnsi="Times New Roman"/>
          <w:sz w:val="22"/>
          <w:szCs w:val="22"/>
        </w:rPr>
        <w:t>to cover specific situations.</w:t>
      </w:r>
    </w:p>
    <w:p w:rsidR="0047783A" w:rsidRPr="003D6B6C" w:rsidRDefault="0047783A" w:rsidP="00B34179">
      <w:pPr>
        <w:spacing w:before="240"/>
        <w:ind w:left="1134" w:hanging="1134"/>
        <w:jc w:val="both"/>
        <w:rPr>
          <w:rFonts w:ascii="Times New Roman" w:hAnsi="Times New Roman"/>
          <w:b/>
          <w:sz w:val="24"/>
          <w:szCs w:val="24"/>
        </w:rPr>
      </w:pPr>
      <w:bookmarkStart w:id="2"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2"/>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rsidR="0047783A" w:rsidRPr="003D6B6C" w:rsidRDefault="0047783A" w:rsidP="00B34179">
      <w:pPr>
        <w:spacing w:before="240"/>
        <w:ind w:left="1134" w:hanging="1134"/>
        <w:jc w:val="both"/>
        <w:rPr>
          <w:rFonts w:ascii="Times New Roman" w:hAnsi="Times New Roman"/>
          <w:b/>
          <w:sz w:val="24"/>
          <w:szCs w:val="24"/>
        </w:rPr>
      </w:pPr>
      <w:bookmarkStart w:id="3"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3"/>
    </w:p>
    <w:p w:rsidR="0047783A" w:rsidRDefault="000724EA" w:rsidP="004F7A0E">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r w:rsidR="00370969">
        <w:rPr>
          <w:rFonts w:ascii="Times New Roman" w:hAnsi="Times New Roman"/>
          <w:sz w:val="22"/>
          <w:szCs w:val="22"/>
        </w:rPr>
        <w:t xml:space="preserve">For further communication, please contact Angel </w:t>
      </w:r>
      <w:proofErr w:type="spellStart"/>
      <w:r w:rsidR="00370969">
        <w:rPr>
          <w:rFonts w:ascii="Times New Roman" w:hAnsi="Times New Roman"/>
          <w:sz w:val="22"/>
          <w:szCs w:val="22"/>
        </w:rPr>
        <w:t>Sekuloski</w:t>
      </w:r>
      <w:proofErr w:type="spellEnd"/>
      <w:r w:rsidR="00370969">
        <w:rPr>
          <w:rFonts w:ascii="Times New Roman" w:hAnsi="Times New Roman"/>
          <w:sz w:val="22"/>
          <w:szCs w:val="22"/>
        </w:rPr>
        <w:t xml:space="preserve">, </w:t>
      </w:r>
      <w:r w:rsidR="00370969" w:rsidRPr="00370969">
        <w:rPr>
          <w:rFonts w:ascii="Times New Roman" w:hAnsi="Times New Roman"/>
          <w:sz w:val="22"/>
          <w:szCs w:val="22"/>
        </w:rPr>
        <w:t>asekuloski@gmail.com</w:t>
      </w:r>
      <w:r w:rsidR="00370969">
        <w:rPr>
          <w:rFonts w:ascii="Times New Roman" w:hAnsi="Times New Roman"/>
          <w:sz w:val="22"/>
          <w:szCs w:val="22"/>
        </w:rPr>
        <w:t xml:space="preserve">, Municipality of </w:t>
      </w:r>
      <w:proofErr w:type="spellStart"/>
      <w:r w:rsidR="00370969">
        <w:rPr>
          <w:rFonts w:ascii="Times New Roman" w:hAnsi="Times New Roman"/>
          <w:sz w:val="22"/>
          <w:szCs w:val="22"/>
        </w:rPr>
        <w:t>Debrca</w:t>
      </w:r>
      <w:proofErr w:type="spellEnd"/>
      <w:r w:rsidR="00370969">
        <w:rPr>
          <w:rFonts w:ascii="Times New Roman" w:hAnsi="Times New Roman"/>
          <w:sz w:val="22"/>
          <w:szCs w:val="22"/>
        </w:rPr>
        <w:t xml:space="preserve">, s. </w:t>
      </w:r>
      <w:proofErr w:type="spellStart"/>
      <w:r w:rsidR="00370969">
        <w:rPr>
          <w:rFonts w:ascii="Times New Roman" w:hAnsi="Times New Roman"/>
          <w:sz w:val="22"/>
          <w:szCs w:val="22"/>
        </w:rPr>
        <w:t>Belcista</w:t>
      </w:r>
      <w:proofErr w:type="spellEnd"/>
      <w:r w:rsidR="00370969">
        <w:rPr>
          <w:rFonts w:ascii="Times New Roman" w:hAnsi="Times New Roman"/>
          <w:sz w:val="22"/>
          <w:szCs w:val="22"/>
        </w:rPr>
        <w:t xml:space="preserve"> 6344.</w:t>
      </w:r>
    </w:p>
    <w:p w:rsidR="006D3DE4" w:rsidRPr="006D3DE4" w:rsidRDefault="006D3DE4" w:rsidP="00C73F87">
      <w:pPr>
        <w:ind w:left="1134" w:hanging="567"/>
        <w:jc w:val="both"/>
        <w:rPr>
          <w:rFonts w:ascii="Times New Roman" w:hAnsi="Times New Roman"/>
          <w:sz w:val="22"/>
          <w:szCs w:val="22"/>
        </w:rPr>
      </w:pPr>
      <w:r>
        <w:rPr>
          <w:rFonts w:ascii="Times New Roman" w:hAnsi="Times New Roman"/>
          <w:sz w:val="22"/>
          <w:szCs w:val="22"/>
        </w:rPr>
        <w:t>4</w:t>
      </w:r>
      <w:r w:rsidRPr="006D3DE4">
        <w:rPr>
          <w:rFonts w:ascii="Times New Roman" w:hAnsi="Times New Roman"/>
          <w:sz w:val="22"/>
          <w:szCs w:val="22"/>
        </w:rPr>
        <w:t>.2</w:t>
      </w:r>
      <w:r w:rsidRPr="006D3DE4">
        <w:rPr>
          <w:rFonts w:ascii="Times New Roman" w:hAnsi="Times New Roman"/>
          <w:sz w:val="22"/>
          <w:szCs w:val="22"/>
        </w:rPr>
        <w:tab/>
        <w:t>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w:t>
      </w:r>
    </w:p>
    <w:p w:rsidR="006D3DE4" w:rsidRPr="003D6B6C" w:rsidRDefault="006D3DE4" w:rsidP="00C73F87">
      <w:pPr>
        <w:ind w:left="1134" w:hanging="567"/>
        <w:jc w:val="both"/>
        <w:rPr>
          <w:rFonts w:ascii="Times New Roman" w:hAnsi="Times New Roman"/>
          <w:sz w:val="22"/>
          <w:szCs w:val="22"/>
        </w:rPr>
      </w:pPr>
      <w:r w:rsidRPr="006D3DE4">
        <w:rPr>
          <w:rFonts w:ascii="Times New Roman" w:hAnsi="Times New Roman"/>
          <w:sz w:val="22"/>
          <w:szCs w:val="22"/>
        </w:rPr>
        <w:tab/>
        <w:t>The electronic management of the contract through the aforementioned system may commence on the date on which implementation of the contract st</w:t>
      </w:r>
      <w:r>
        <w:rPr>
          <w:rFonts w:ascii="Times New Roman" w:hAnsi="Times New Roman"/>
          <w:sz w:val="22"/>
          <w:szCs w:val="22"/>
        </w:rPr>
        <w:t>arts, as described in Article 18</w:t>
      </w:r>
      <w:r w:rsidRPr="006D3DE4">
        <w:rPr>
          <w:rFonts w:ascii="Times New Roman" w:hAnsi="Times New Roman"/>
          <w:sz w:val="22"/>
          <w:szCs w:val="22"/>
        </w:rPr>
        <w:t xml:space="preserve"> below, or at a later date. </w:t>
      </w:r>
      <w:r w:rsidR="004C270A" w:rsidRPr="004C270A">
        <w:rPr>
          <w:rFonts w:ascii="Times New Roman" w:hAnsi="Times New Roman"/>
          <w:sz w:val="22"/>
          <w:szCs w:val="22"/>
        </w:rPr>
        <w:t>In the latter case, the contracting authority will inform th</w:t>
      </w:r>
      <w:r w:rsidR="004C270A">
        <w:rPr>
          <w:rFonts w:ascii="Times New Roman" w:hAnsi="Times New Roman"/>
          <w:sz w:val="22"/>
          <w:szCs w:val="22"/>
        </w:rPr>
        <w:t>e contractor</w:t>
      </w:r>
      <w:r w:rsidR="004C270A" w:rsidRPr="004C270A">
        <w:rPr>
          <w:rFonts w:ascii="Times New Roman" w:hAnsi="Times New Roman"/>
          <w:sz w:val="22"/>
          <w:szCs w:val="22"/>
        </w:rPr>
        <w:t xml:space="preserve"> in writing that he will be required to use the electronic system for all communications within a maximum period of 3 months.</w:t>
      </w:r>
    </w:p>
    <w:p w:rsidR="0047783A" w:rsidRPr="00370969" w:rsidRDefault="0047783A" w:rsidP="004F7A0E">
      <w:pPr>
        <w:spacing w:before="240"/>
        <w:ind w:left="1134" w:hanging="1134"/>
        <w:jc w:val="both"/>
        <w:rPr>
          <w:rFonts w:ascii="Times New Roman" w:hAnsi="Times New Roman"/>
          <w:b/>
          <w:sz w:val="24"/>
          <w:szCs w:val="24"/>
        </w:rPr>
      </w:pPr>
      <w:r w:rsidRPr="00370969">
        <w:rPr>
          <w:rFonts w:ascii="Times New Roman" w:hAnsi="Times New Roman"/>
          <w:b/>
          <w:sz w:val="24"/>
          <w:szCs w:val="24"/>
        </w:rPr>
        <w:t>Article 6</w:t>
      </w:r>
      <w:r w:rsidRPr="00370969">
        <w:rPr>
          <w:rFonts w:ascii="Times New Roman" w:hAnsi="Times New Roman"/>
          <w:b/>
          <w:sz w:val="24"/>
          <w:szCs w:val="24"/>
        </w:rPr>
        <w:tab/>
        <w:t>Subcontracting</w:t>
      </w:r>
    </w:p>
    <w:p w:rsidR="0047783A" w:rsidRPr="003D6B6C" w:rsidRDefault="00923EDA" w:rsidP="004F7A0E">
      <w:pPr>
        <w:widowControl w:val="0"/>
        <w:ind w:left="1134" w:hanging="567"/>
        <w:jc w:val="both"/>
        <w:rPr>
          <w:rFonts w:ascii="Times New Roman" w:hAnsi="Times New Roman"/>
          <w:sz w:val="22"/>
          <w:szCs w:val="22"/>
        </w:rPr>
      </w:pPr>
      <w:r w:rsidRPr="00370969">
        <w:rPr>
          <w:rFonts w:ascii="Times New Roman" w:hAnsi="Times New Roman"/>
          <w:sz w:val="22"/>
          <w:szCs w:val="22"/>
        </w:rPr>
        <w:t>6.3</w:t>
      </w:r>
      <w:r w:rsidRPr="00370969">
        <w:rPr>
          <w:rFonts w:ascii="Times New Roman" w:hAnsi="Times New Roman"/>
          <w:sz w:val="22"/>
          <w:szCs w:val="22"/>
        </w:rPr>
        <w:tab/>
      </w:r>
      <w:r w:rsidR="0047783A" w:rsidRPr="00370969">
        <w:rPr>
          <w:rFonts w:ascii="Times New Roman" w:hAnsi="Times New Roman"/>
          <w:sz w:val="22"/>
          <w:szCs w:val="22"/>
        </w:rPr>
        <w:t xml:space="preserve">EDF only: </w:t>
      </w:r>
      <w:r w:rsidR="003F7AF5" w:rsidRPr="00370969">
        <w:rPr>
          <w:rFonts w:ascii="Times New Roman" w:hAnsi="Times New Roman"/>
          <w:sz w:val="22"/>
          <w:szCs w:val="22"/>
        </w:rPr>
        <w:t>When</w:t>
      </w:r>
      <w:r w:rsidR="0047783A" w:rsidRPr="00370969">
        <w:rPr>
          <w:rFonts w:ascii="Times New Roman" w:hAnsi="Times New Roman"/>
          <w:sz w:val="22"/>
          <w:szCs w:val="22"/>
        </w:rPr>
        <w:t xml:space="preserve"> select</w:t>
      </w:r>
      <w:r w:rsidR="003F7AF5" w:rsidRPr="00370969">
        <w:rPr>
          <w:rFonts w:ascii="Times New Roman" w:hAnsi="Times New Roman"/>
          <w:sz w:val="22"/>
          <w:szCs w:val="22"/>
        </w:rPr>
        <w:t>ing</w:t>
      </w:r>
      <w:r w:rsidR="0047783A" w:rsidRPr="00370969">
        <w:rPr>
          <w:rFonts w:ascii="Times New Roman" w:hAnsi="Times New Roman"/>
          <w:sz w:val="22"/>
          <w:szCs w:val="22"/>
        </w:rPr>
        <w:t xml:space="preserve"> subcontractors the </w:t>
      </w:r>
      <w:r w:rsidR="00B2529B" w:rsidRPr="00370969">
        <w:rPr>
          <w:rFonts w:ascii="Times New Roman" w:hAnsi="Times New Roman"/>
          <w:sz w:val="22"/>
          <w:szCs w:val="22"/>
        </w:rPr>
        <w:t>c</w:t>
      </w:r>
      <w:r w:rsidR="0047783A" w:rsidRPr="00370969">
        <w:rPr>
          <w:rFonts w:ascii="Times New Roman" w:hAnsi="Times New Roman"/>
          <w:sz w:val="22"/>
          <w:szCs w:val="22"/>
        </w:rPr>
        <w:t>ontractor</w:t>
      </w:r>
      <w:r w:rsidR="003F7AF5" w:rsidRPr="00370969">
        <w:rPr>
          <w:rFonts w:ascii="Times New Roman" w:hAnsi="Times New Roman"/>
          <w:sz w:val="22"/>
          <w:szCs w:val="22"/>
        </w:rPr>
        <w:t xml:space="preserve"> must give preference</w:t>
      </w:r>
      <w:r w:rsidR="0047783A" w:rsidRPr="00370969">
        <w:rPr>
          <w:rFonts w:ascii="Times New Roman" w:hAnsi="Times New Roman"/>
          <w:sz w:val="22"/>
          <w:szCs w:val="22"/>
        </w:rPr>
        <w:t xml:space="preserve"> to natural persons</w:t>
      </w:r>
      <w:r w:rsidR="003C7266" w:rsidRPr="00370969">
        <w:rPr>
          <w:rFonts w:ascii="Times New Roman" w:hAnsi="Times New Roman"/>
          <w:sz w:val="22"/>
          <w:szCs w:val="22"/>
        </w:rPr>
        <w:t xml:space="preserve"> or</w:t>
      </w:r>
      <w:r w:rsidR="0047783A" w:rsidRPr="00370969">
        <w:rPr>
          <w:rFonts w:ascii="Times New Roman" w:hAnsi="Times New Roman"/>
          <w:sz w:val="22"/>
          <w:szCs w:val="22"/>
        </w:rPr>
        <w:t xml:space="preserve"> companies </w:t>
      </w:r>
      <w:r w:rsidR="003F7AF5" w:rsidRPr="00370969">
        <w:rPr>
          <w:rFonts w:ascii="Times New Roman" w:hAnsi="Times New Roman"/>
          <w:sz w:val="22"/>
          <w:szCs w:val="22"/>
        </w:rPr>
        <w:t xml:space="preserve">from </w:t>
      </w:r>
      <w:r w:rsidR="0047783A" w:rsidRPr="00370969">
        <w:rPr>
          <w:rFonts w:ascii="Times New Roman" w:hAnsi="Times New Roman"/>
          <w:sz w:val="22"/>
          <w:szCs w:val="22"/>
        </w:rPr>
        <w:t>ACP States capable of implementing the tasks required on similar terms</w:t>
      </w:r>
      <w:r w:rsidR="00370969" w:rsidRPr="00370969">
        <w:rPr>
          <w:rFonts w:ascii="Times New Roman" w:hAnsi="Times New Roman"/>
          <w:sz w:val="22"/>
          <w:szCs w:val="22"/>
        </w:rPr>
        <w:t>.</w:t>
      </w:r>
    </w:p>
    <w:p w:rsidR="0047783A" w:rsidRPr="003D6B6C" w:rsidRDefault="0047783A" w:rsidP="00B34179">
      <w:pPr>
        <w:spacing w:before="240"/>
        <w:ind w:left="1134" w:hanging="1134"/>
        <w:jc w:val="both"/>
        <w:rPr>
          <w:rFonts w:ascii="Times New Roman" w:hAnsi="Times New Roman"/>
          <w:b/>
          <w:sz w:val="24"/>
          <w:szCs w:val="24"/>
        </w:rPr>
      </w:pPr>
      <w:bookmarkStart w:id="4"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4"/>
    </w:p>
    <w:p w:rsidR="0047783A" w:rsidRPr="003D6B6C" w:rsidRDefault="00370969" w:rsidP="00B34179">
      <w:pPr>
        <w:jc w:val="both"/>
        <w:rPr>
          <w:rFonts w:ascii="Times New Roman" w:hAnsi="Times New Roman"/>
          <w:b/>
          <w:sz w:val="22"/>
          <w:szCs w:val="22"/>
        </w:rPr>
      </w:pPr>
      <w:r>
        <w:rPr>
          <w:rFonts w:ascii="Times New Roman" w:hAnsi="Times New Roman"/>
          <w:sz w:val="22"/>
          <w:szCs w:val="22"/>
        </w:rPr>
        <w:t xml:space="preserve">All documents indicated in the tender dossier should be submitted. In addition, the company should provide all requested documents as proof of their eligibility (according to the selection criteria) as well as official financial statements for the last three years (2017, 2018, </w:t>
      </w:r>
      <w:proofErr w:type="gramStart"/>
      <w:r>
        <w:rPr>
          <w:rFonts w:ascii="Times New Roman" w:hAnsi="Times New Roman"/>
          <w:sz w:val="22"/>
          <w:szCs w:val="22"/>
        </w:rPr>
        <w:t>2019</w:t>
      </w:r>
      <w:proofErr w:type="gramEnd"/>
      <w:r>
        <w:rPr>
          <w:rFonts w:ascii="Times New Roman" w:hAnsi="Times New Roman"/>
          <w:sz w:val="22"/>
          <w:szCs w:val="22"/>
        </w:rPr>
        <w:t>) and official registration from the Central Register of North Macedonia.</w:t>
      </w:r>
    </w:p>
    <w:p w:rsidR="0047783A" w:rsidRPr="003D6B6C" w:rsidRDefault="0047783A" w:rsidP="00B34179">
      <w:pPr>
        <w:spacing w:before="240"/>
        <w:ind w:left="1134" w:hanging="1134"/>
        <w:jc w:val="both"/>
        <w:rPr>
          <w:rFonts w:ascii="Times New Roman" w:hAnsi="Times New Roman"/>
          <w:b/>
          <w:sz w:val="24"/>
          <w:szCs w:val="24"/>
        </w:rPr>
      </w:pPr>
      <w:bookmarkStart w:id="5" w:name="_Toc124934899"/>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5"/>
    </w:p>
    <w:p w:rsidR="0047783A" w:rsidRPr="003D6B6C" w:rsidRDefault="00370969" w:rsidP="00B34179">
      <w:pPr>
        <w:jc w:val="both"/>
        <w:rPr>
          <w:rFonts w:ascii="Times New Roman" w:hAnsi="Times New Roman"/>
          <w:sz w:val="22"/>
          <w:szCs w:val="22"/>
        </w:rPr>
      </w:pPr>
      <w:r>
        <w:rPr>
          <w:rFonts w:ascii="Times New Roman" w:hAnsi="Times New Roman"/>
          <w:sz w:val="22"/>
          <w:szCs w:val="22"/>
        </w:rPr>
        <w:t>Not applicable</w:t>
      </w:r>
    </w:p>
    <w:p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 xml:space="preserve">General </w:t>
      </w:r>
      <w:r w:rsidR="00B2529B">
        <w:rPr>
          <w:rFonts w:ascii="Times New Roman" w:hAnsi="Times New Roman"/>
          <w:b/>
          <w:sz w:val="22"/>
          <w:szCs w:val="22"/>
        </w:rPr>
        <w:t>o</w:t>
      </w:r>
      <w:r w:rsidRPr="003D6B6C">
        <w:rPr>
          <w:rFonts w:ascii="Times New Roman" w:hAnsi="Times New Roman"/>
          <w:b/>
          <w:sz w:val="22"/>
          <w:szCs w:val="22"/>
        </w:rPr>
        <w:t>bligations</w:t>
      </w:r>
    </w:p>
    <w:p w:rsidR="00E0396B" w:rsidRPr="003D6B6C" w:rsidRDefault="00E0396B" w:rsidP="003D6B6C">
      <w:pPr>
        <w:tabs>
          <w:tab w:val="left" w:pos="426"/>
        </w:tabs>
        <w:ind w:left="1134" w:right="-285" w:hanging="708"/>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370969" w:rsidRPr="00370969">
        <w:rPr>
          <w:rFonts w:ascii="Times New Roman" w:hAnsi="Times New Roman"/>
          <w:sz w:val="22"/>
          <w:szCs w:val="22"/>
        </w:rPr>
        <w:t>All visibility</w:t>
      </w:r>
      <w:r w:rsidRPr="00370969">
        <w:rPr>
          <w:rFonts w:ascii="Times New Roman" w:hAnsi="Times New Roman"/>
          <w:sz w:val="22"/>
          <w:szCs w:val="22"/>
        </w:rPr>
        <w:t xml:space="preserve"> activities must comply with the rules lay down in the Communication and Visibility Manual for EU External Actions published </w:t>
      </w:r>
      <w:r w:rsidR="00FD659C" w:rsidRPr="00370969">
        <w:rPr>
          <w:rFonts w:ascii="Times New Roman" w:hAnsi="Times New Roman"/>
          <w:sz w:val="22"/>
          <w:szCs w:val="22"/>
        </w:rPr>
        <w:t xml:space="preserve">on </w:t>
      </w:r>
      <w:proofErr w:type="gramStart"/>
      <w:r w:rsidR="00FD659C" w:rsidRPr="00370969">
        <w:rPr>
          <w:rFonts w:ascii="Times New Roman" w:hAnsi="Times New Roman"/>
          <w:sz w:val="22"/>
          <w:szCs w:val="22"/>
        </w:rPr>
        <w:t xml:space="preserve">the  </w:t>
      </w:r>
      <w:r w:rsidR="00F72977" w:rsidRPr="00370969">
        <w:rPr>
          <w:rFonts w:ascii="Times New Roman" w:hAnsi="Times New Roman"/>
          <w:sz w:val="22"/>
          <w:szCs w:val="22"/>
        </w:rPr>
        <w:t>w</w:t>
      </w:r>
      <w:r w:rsidR="00FD659C" w:rsidRPr="00370969">
        <w:rPr>
          <w:rFonts w:ascii="Times New Roman" w:hAnsi="Times New Roman"/>
          <w:sz w:val="22"/>
          <w:szCs w:val="22"/>
        </w:rPr>
        <w:t>ebsite</w:t>
      </w:r>
      <w:proofErr w:type="gramEnd"/>
      <w:r w:rsidR="00F72977" w:rsidRPr="00370969">
        <w:rPr>
          <w:rFonts w:ascii="Times New Roman" w:hAnsi="Times New Roman"/>
          <w:sz w:val="22"/>
          <w:szCs w:val="22"/>
        </w:rPr>
        <w:t xml:space="preserve"> of DG International Cooperation and Development</w:t>
      </w:r>
      <w:r w:rsidR="00FD659C" w:rsidRPr="00370969">
        <w:rPr>
          <w:rFonts w:ascii="Times New Roman" w:hAnsi="Times New Roman"/>
          <w:sz w:val="22"/>
          <w:szCs w:val="22"/>
        </w:rPr>
        <w:t>:</w:t>
      </w:r>
      <w:r w:rsidR="003D6B6C" w:rsidRPr="00370969">
        <w:rPr>
          <w:rFonts w:ascii="Times New Roman" w:hAnsi="Times New Roman"/>
          <w:sz w:val="22"/>
          <w:szCs w:val="22"/>
        </w:rPr>
        <w:t xml:space="preserve"> </w:t>
      </w:r>
      <w:hyperlink r:id="rId8" w:history="1">
        <w:r w:rsidR="009B71DF" w:rsidRPr="00370969">
          <w:rPr>
            <w:rStyle w:val="Hyperlink"/>
            <w:rFonts w:ascii="Times New Roman" w:hAnsi="Times New Roman"/>
            <w:sz w:val="22"/>
            <w:szCs w:val="22"/>
          </w:rPr>
          <w:t>https://ec.europa.eu/europeaid/funding/communication-and-visibility-manual-eu-external-actions_en</w:t>
        </w:r>
      </w:hyperlink>
      <w:r w:rsidR="009B71DF" w:rsidRPr="00370969">
        <w:rPr>
          <w:rFonts w:ascii="Times New Roman" w:hAnsi="Times New Roman"/>
          <w:sz w:val="22"/>
          <w:szCs w:val="22"/>
        </w:rPr>
        <w:t xml:space="preserve"> </w:t>
      </w:r>
      <w:r w:rsidR="00370969" w:rsidRPr="00370969">
        <w:rPr>
          <w:rFonts w:ascii="Times New Roman" w:hAnsi="Times New Roman"/>
          <w:sz w:val="22"/>
          <w:szCs w:val="22"/>
        </w:rPr>
        <w:t>.</w:t>
      </w:r>
    </w:p>
    <w:p w:rsidR="0047783A" w:rsidRPr="003D6B6C" w:rsidRDefault="0047783A" w:rsidP="001B55AC">
      <w:pPr>
        <w:keepNext/>
        <w:spacing w:before="240"/>
        <w:ind w:left="1134" w:hanging="1134"/>
        <w:jc w:val="both"/>
        <w:rPr>
          <w:rFonts w:ascii="Times New Roman" w:hAnsi="Times New Roman"/>
          <w:b/>
          <w:sz w:val="24"/>
          <w:szCs w:val="24"/>
        </w:rPr>
      </w:pPr>
      <w:bookmarkStart w:id="6"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6"/>
    </w:p>
    <w:p w:rsidR="0047783A" w:rsidRPr="003D6B6C" w:rsidRDefault="0047783A" w:rsidP="005D03AA">
      <w:pPr>
        <w:pStyle w:val="Heading2"/>
        <w:keepNext w:val="0"/>
        <w:numPr>
          <w:ilvl w:val="1"/>
          <w:numId w:val="0"/>
        </w:numPr>
        <w:ind w:left="1134" w:hanging="708"/>
        <w:jc w:val="both"/>
        <w:rPr>
          <w:rFonts w:ascii="Times New Roman" w:hAnsi="Times New Roman"/>
          <w:sz w:val="22"/>
          <w:szCs w:val="22"/>
          <w:lang w:val="en-GB"/>
        </w:rPr>
      </w:pPr>
      <w:r w:rsidRPr="003D6B6C">
        <w:rPr>
          <w:rFonts w:ascii="Times New Roman" w:hAnsi="Times New Roman"/>
          <w:sz w:val="22"/>
          <w:szCs w:val="22"/>
          <w:lang w:val="en-GB"/>
        </w:rPr>
        <w:t>10.1</w:t>
      </w:r>
      <w:r w:rsidRPr="003D6B6C">
        <w:rPr>
          <w:rFonts w:ascii="Times New Roman" w:hAnsi="Times New Roman"/>
          <w:sz w:val="22"/>
          <w:szCs w:val="22"/>
          <w:lang w:val="en-GB"/>
        </w:rPr>
        <w:tab/>
        <w:t xml:space="preserve">All goods purchased must originate in a Member State of the European Union or a country covered by the </w:t>
      </w:r>
      <w:proofErr w:type="spellStart"/>
      <w:r w:rsidR="00370969">
        <w:rPr>
          <w:rFonts w:ascii="Times New Roman" w:hAnsi="Times New Roman"/>
          <w:sz w:val="22"/>
          <w:szCs w:val="22"/>
          <w:lang w:val="en-GB"/>
        </w:rPr>
        <w:t>Interreg</w:t>
      </w:r>
      <w:proofErr w:type="spellEnd"/>
      <w:r w:rsidR="00370969">
        <w:rPr>
          <w:rFonts w:ascii="Times New Roman" w:hAnsi="Times New Roman"/>
          <w:sz w:val="22"/>
          <w:szCs w:val="22"/>
          <w:lang w:val="en-GB"/>
        </w:rPr>
        <w:t xml:space="preserve"> IPA Cross Border Programme Greece-Republic </w:t>
      </w:r>
      <w:r w:rsidR="00370969">
        <w:rPr>
          <w:rFonts w:ascii="Times New Roman" w:hAnsi="Times New Roman"/>
          <w:sz w:val="22"/>
          <w:szCs w:val="22"/>
          <w:lang w:val="en-GB"/>
        </w:rPr>
        <w:lastRenderedPageBreak/>
        <w:t>of North Macedonia</w:t>
      </w:r>
      <w:r w:rsidRPr="003D6B6C">
        <w:rPr>
          <w:rFonts w:ascii="Times New Roman" w:hAnsi="Times New Roman"/>
          <w:sz w:val="22"/>
          <w:szCs w:val="22"/>
          <w:lang w:val="en-GB"/>
        </w:rPr>
        <w:t xml:space="preserve"> programme. For these purposes, </w:t>
      </w:r>
      <w:r w:rsidR="006A5F84" w:rsidRPr="003D6B6C">
        <w:rPr>
          <w:rFonts w:ascii="Times New Roman" w:hAnsi="Times New Roman"/>
          <w:sz w:val="22"/>
          <w:szCs w:val="22"/>
          <w:lang w:val="en-GB"/>
        </w:rPr>
        <w:t>‘</w:t>
      </w:r>
      <w:r w:rsidRPr="003D6B6C">
        <w:rPr>
          <w:rFonts w:ascii="Times New Roman" w:hAnsi="Times New Roman"/>
          <w:sz w:val="22"/>
          <w:szCs w:val="22"/>
          <w:lang w:val="en-GB"/>
        </w:rPr>
        <w:t>origin</w:t>
      </w:r>
      <w:r w:rsidR="006A5F84" w:rsidRPr="003D6B6C">
        <w:rPr>
          <w:rFonts w:ascii="Times New Roman" w:hAnsi="Times New Roman"/>
          <w:sz w:val="22"/>
          <w:szCs w:val="22"/>
          <w:lang w:val="en-GB"/>
        </w:rPr>
        <w:t>’</w:t>
      </w:r>
      <w:r w:rsidRPr="003D6B6C">
        <w:rPr>
          <w:rFonts w:ascii="Times New Roman" w:hAnsi="Times New Roman"/>
          <w:sz w:val="22"/>
          <w:szCs w:val="22"/>
          <w:lang w:val="en-GB"/>
        </w:rPr>
        <w:t xml:space="preserve"> means the place where the goods are mined, grown, produced or manufactured and/or from which services are provided. The origin of the goods must be determined according to the EU Customs Code or to the relevant international agreement applicable.</w:t>
      </w:r>
    </w:p>
    <w:p w:rsidR="0047783A" w:rsidRPr="003D6B6C" w:rsidRDefault="00370969" w:rsidP="004F7A0E">
      <w:pPr>
        <w:ind w:left="1134"/>
        <w:jc w:val="both"/>
        <w:rPr>
          <w:rFonts w:ascii="Times New Roman" w:hAnsi="Times New Roman"/>
          <w:sz w:val="22"/>
          <w:szCs w:val="22"/>
        </w:rPr>
      </w:pPr>
      <w:r>
        <w:rPr>
          <w:rFonts w:ascii="Times New Roman" w:hAnsi="Times New Roman"/>
          <w:sz w:val="22"/>
          <w:szCs w:val="22"/>
        </w:rPr>
        <w:t>If there is a derogation of the rule of origin, the one identified with the funding programme applies.</w:t>
      </w:r>
    </w:p>
    <w:p w:rsidR="0047783A" w:rsidRPr="00370969" w:rsidRDefault="0047783A" w:rsidP="00B34179">
      <w:pPr>
        <w:spacing w:before="240"/>
        <w:ind w:left="1134" w:hanging="1134"/>
        <w:jc w:val="both"/>
        <w:rPr>
          <w:rFonts w:ascii="Times New Roman" w:hAnsi="Times New Roman"/>
          <w:b/>
          <w:sz w:val="24"/>
          <w:szCs w:val="24"/>
        </w:rPr>
      </w:pPr>
      <w:bookmarkStart w:id="7" w:name="_Toc124934901"/>
      <w:r w:rsidRPr="003D6B6C">
        <w:rPr>
          <w:rFonts w:ascii="Times New Roman" w:hAnsi="Times New Roman"/>
          <w:b/>
          <w:sz w:val="24"/>
          <w:szCs w:val="24"/>
        </w:rPr>
        <w:t>Article 11</w:t>
      </w:r>
      <w:r w:rsidRPr="003D6B6C">
        <w:rPr>
          <w:rFonts w:ascii="Times New Roman" w:hAnsi="Times New Roman"/>
          <w:b/>
          <w:sz w:val="24"/>
          <w:szCs w:val="24"/>
        </w:rPr>
        <w:tab/>
      </w:r>
      <w:r w:rsidRPr="00370969">
        <w:rPr>
          <w:rFonts w:ascii="Times New Roman" w:hAnsi="Times New Roman"/>
          <w:b/>
          <w:sz w:val="24"/>
          <w:szCs w:val="24"/>
        </w:rPr>
        <w:t>Performance guarantee</w:t>
      </w:r>
      <w:bookmarkEnd w:id="7"/>
    </w:p>
    <w:p w:rsidR="00D25711" w:rsidRPr="003D6B6C" w:rsidRDefault="00F355C1" w:rsidP="00370969">
      <w:pPr>
        <w:ind w:left="1134" w:hanging="709"/>
        <w:jc w:val="both"/>
        <w:rPr>
          <w:rFonts w:ascii="Times New Roman" w:hAnsi="Times New Roman"/>
          <w:sz w:val="22"/>
          <w:szCs w:val="22"/>
        </w:rPr>
      </w:pPr>
      <w:r w:rsidRPr="00370969">
        <w:rPr>
          <w:rFonts w:ascii="Times New Roman" w:hAnsi="Times New Roman"/>
          <w:sz w:val="22"/>
          <w:szCs w:val="22"/>
        </w:rPr>
        <w:t>11.1</w:t>
      </w:r>
      <w:r w:rsidRPr="00370969">
        <w:rPr>
          <w:rFonts w:ascii="Times New Roman" w:hAnsi="Times New Roman"/>
          <w:sz w:val="22"/>
          <w:szCs w:val="22"/>
        </w:rPr>
        <w:tab/>
      </w:r>
      <w:r w:rsidR="00D25711" w:rsidRPr="00370969">
        <w:rPr>
          <w:rFonts w:ascii="Times New Roman" w:hAnsi="Times New Roman"/>
          <w:sz w:val="22"/>
          <w:szCs w:val="22"/>
        </w:rPr>
        <w:t>No performance guarantee is required.</w:t>
      </w:r>
    </w:p>
    <w:p w:rsidR="0047783A" w:rsidRPr="003D6B6C" w:rsidRDefault="0047783A" w:rsidP="00B34179">
      <w:pPr>
        <w:spacing w:before="240"/>
        <w:ind w:left="1134" w:hanging="1134"/>
        <w:jc w:val="both"/>
        <w:rPr>
          <w:rFonts w:ascii="Times New Roman" w:hAnsi="Times New Roman"/>
          <w:b/>
          <w:sz w:val="24"/>
          <w:szCs w:val="24"/>
        </w:rPr>
      </w:pPr>
      <w:bookmarkStart w:id="8"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8"/>
    </w:p>
    <w:p w:rsidR="004D33C9" w:rsidRPr="003D6B6C" w:rsidRDefault="004D33C9" w:rsidP="00370969">
      <w:pPr>
        <w:tabs>
          <w:tab w:val="left" w:pos="1134"/>
        </w:tabs>
        <w:spacing w:before="240"/>
        <w:ind w:left="1134" w:hanging="708"/>
        <w:jc w:val="both"/>
        <w:rPr>
          <w:rFonts w:ascii="Times New Roman" w:hAnsi="Times New Roman"/>
          <w:sz w:val="22"/>
          <w:szCs w:val="22"/>
        </w:rPr>
      </w:pPr>
      <w:r w:rsidRPr="003D6B6C">
        <w:rPr>
          <w:rFonts w:ascii="Times New Roman" w:hAnsi="Times New Roman"/>
          <w:sz w:val="22"/>
          <w:szCs w:val="22"/>
        </w:rPr>
        <w:t>12.1</w:t>
      </w:r>
      <w:r w:rsidR="001020D9">
        <w:rPr>
          <w:rFonts w:ascii="Times New Roman" w:hAnsi="Times New Roman"/>
          <w:sz w:val="22"/>
          <w:szCs w:val="22"/>
        </w:rPr>
        <w:t>(</w:t>
      </w:r>
      <w:r w:rsidRPr="003D6B6C">
        <w:rPr>
          <w:rFonts w:ascii="Times New Roman" w:hAnsi="Times New Roman"/>
          <w:sz w:val="22"/>
          <w:szCs w:val="22"/>
        </w:rPr>
        <w:t>a)</w:t>
      </w:r>
      <w:r w:rsidR="003D6B6C">
        <w:rPr>
          <w:rFonts w:ascii="Times New Roman" w:hAnsi="Times New Roman"/>
          <w:sz w:val="22"/>
          <w:szCs w:val="22"/>
        </w:rPr>
        <w:tab/>
      </w:r>
      <w:r w:rsidRPr="00370969">
        <w:rPr>
          <w:rFonts w:ascii="Times New Roman" w:hAnsi="Times New Roman"/>
          <w:sz w:val="22"/>
          <w:szCs w:val="22"/>
        </w:rPr>
        <w:t>By way of derogation from Article 12.1</w:t>
      </w:r>
      <w:r w:rsidR="001020D9" w:rsidRPr="00370969">
        <w:rPr>
          <w:rFonts w:ascii="Times New Roman" w:hAnsi="Times New Roman"/>
          <w:sz w:val="22"/>
          <w:szCs w:val="22"/>
        </w:rPr>
        <w:t>(</w:t>
      </w:r>
      <w:r w:rsidRPr="00370969">
        <w:rPr>
          <w:rFonts w:ascii="Times New Roman" w:hAnsi="Times New Roman"/>
          <w:sz w:val="22"/>
          <w:szCs w:val="22"/>
        </w:rPr>
        <w:t>a)</w:t>
      </w:r>
      <w:r w:rsidR="001020D9" w:rsidRPr="00370969">
        <w:rPr>
          <w:rFonts w:ascii="Times New Roman" w:hAnsi="Times New Roman"/>
          <w:sz w:val="22"/>
          <w:szCs w:val="22"/>
        </w:rPr>
        <w:t>,</w:t>
      </w:r>
      <w:r w:rsidRPr="00370969">
        <w:rPr>
          <w:rFonts w:ascii="Times New Roman" w:hAnsi="Times New Roman"/>
          <w:sz w:val="22"/>
          <w:szCs w:val="22"/>
        </w:rPr>
        <w:t xml:space="preserve"> paragraph 2, of the general conditions, compensation for damage to the supplies resulting from the </w:t>
      </w:r>
      <w:r w:rsidR="00B2529B" w:rsidRPr="00370969">
        <w:rPr>
          <w:rFonts w:ascii="Times New Roman" w:hAnsi="Times New Roman"/>
          <w:sz w:val="22"/>
          <w:szCs w:val="22"/>
        </w:rPr>
        <w:t>c</w:t>
      </w:r>
      <w:r w:rsidRPr="00370969">
        <w:rPr>
          <w:rFonts w:ascii="Times New Roman" w:hAnsi="Times New Roman"/>
          <w:sz w:val="22"/>
          <w:szCs w:val="22"/>
        </w:rPr>
        <w:t xml:space="preserve">ontractor's liability in respect of the </w:t>
      </w:r>
      <w:r w:rsidR="00B2529B" w:rsidRPr="00370969">
        <w:rPr>
          <w:rFonts w:ascii="Times New Roman" w:hAnsi="Times New Roman"/>
          <w:sz w:val="22"/>
          <w:szCs w:val="22"/>
        </w:rPr>
        <w:t>c</w:t>
      </w:r>
      <w:r w:rsidRPr="00370969">
        <w:rPr>
          <w:rFonts w:ascii="Times New Roman" w:hAnsi="Times New Roman"/>
          <w:sz w:val="22"/>
          <w:szCs w:val="22"/>
        </w:rPr>
        <w:t xml:space="preserve">ontracting </w:t>
      </w:r>
      <w:r w:rsidR="00B2529B" w:rsidRPr="00370969">
        <w:rPr>
          <w:rFonts w:ascii="Times New Roman" w:hAnsi="Times New Roman"/>
          <w:sz w:val="22"/>
          <w:szCs w:val="22"/>
        </w:rPr>
        <w:t>a</w:t>
      </w:r>
      <w:r w:rsidRPr="00370969">
        <w:rPr>
          <w:rFonts w:ascii="Times New Roman" w:hAnsi="Times New Roman"/>
          <w:sz w:val="22"/>
          <w:szCs w:val="22"/>
        </w:rPr>
        <w:t>uthority is capped at an amount equal to the contract value.</w:t>
      </w:r>
    </w:p>
    <w:p w:rsidR="0049293D" w:rsidRDefault="004D33C9" w:rsidP="003D6B6C">
      <w:pPr>
        <w:tabs>
          <w:tab w:val="left" w:pos="1134"/>
        </w:tabs>
        <w:spacing w:before="240"/>
        <w:ind w:left="1134" w:hanging="708"/>
        <w:jc w:val="both"/>
        <w:rPr>
          <w:rFonts w:ascii="Times New Roman" w:hAnsi="Times New Roman"/>
          <w:sz w:val="22"/>
          <w:szCs w:val="22"/>
          <w:highlight w:val="yellow"/>
        </w:rPr>
      </w:pPr>
      <w:r w:rsidRPr="003D6B6C">
        <w:rPr>
          <w:rFonts w:ascii="Times New Roman" w:hAnsi="Times New Roman"/>
          <w:sz w:val="22"/>
          <w:szCs w:val="22"/>
        </w:rPr>
        <w:t>12.</w:t>
      </w:r>
      <w:r w:rsidR="003D6B6C">
        <w:rPr>
          <w:rFonts w:ascii="Times New Roman" w:hAnsi="Times New Roman"/>
          <w:sz w:val="22"/>
          <w:szCs w:val="22"/>
        </w:rPr>
        <w:t>1</w:t>
      </w:r>
      <w:r w:rsidR="001020D9">
        <w:rPr>
          <w:rFonts w:ascii="Times New Roman" w:hAnsi="Times New Roman"/>
          <w:sz w:val="22"/>
          <w:szCs w:val="22"/>
        </w:rPr>
        <w:t>(</w:t>
      </w:r>
      <w:r w:rsidRPr="003D6B6C">
        <w:rPr>
          <w:rFonts w:ascii="Times New Roman" w:hAnsi="Times New Roman"/>
          <w:sz w:val="22"/>
          <w:szCs w:val="22"/>
        </w:rPr>
        <w:t>b)</w:t>
      </w:r>
      <w:r w:rsidR="003D6B6C">
        <w:rPr>
          <w:rFonts w:ascii="Times New Roman" w:hAnsi="Times New Roman"/>
          <w:sz w:val="22"/>
          <w:szCs w:val="22"/>
        </w:rPr>
        <w:tab/>
      </w:r>
      <w:proofErr w:type="gramStart"/>
      <w:r w:rsidR="00370969">
        <w:rPr>
          <w:rFonts w:ascii="Times New Roman" w:hAnsi="Times New Roman"/>
          <w:sz w:val="22"/>
          <w:szCs w:val="22"/>
        </w:rPr>
        <w:t>The</w:t>
      </w:r>
      <w:proofErr w:type="gramEnd"/>
      <w:r w:rsidR="00370969">
        <w:rPr>
          <w:rFonts w:ascii="Times New Roman" w:hAnsi="Times New Roman"/>
          <w:sz w:val="22"/>
          <w:szCs w:val="22"/>
        </w:rPr>
        <w:t xml:space="preserve"> contractor is fully responsible for delivering and installing the equipment in good manner.</w:t>
      </w:r>
      <w:r w:rsidRPr="00F017DE">
        <w:rPr>
          <w:rFonts w:ascii="Times New Roman" w:hAnsi="Times New Roman"/>
          <w:sz w:val="22"/>
          <w:szCs w:val="22"/>
          <w:highlight w:val="yellow"/>
        </w:rPr>
        <w:t xml:space="preserve"> </w:t>
      </w:r>
    </w:p>
    <w:p w:rsidR="004D33C9" w:rsidRPr="003D6B6C" w:rsidRDefault="004D33C9" w:rsidP="003D6B6C">
      <w:pPr>
        <w:tabs>
          <w:tab w:val="left" w:pos="1134"/>
        </w:tabs>
        <w:spacing w:before="240"/>
        <w:ind w:left="1134"/>
        <w:jc w:val="both"/>
        <w:rPr>
          <w:rFonts w:ascii="Times New Roman" w:hAnsi="Times New Roman"/>
          <w:sz w:val="22"/>
          <w:szCs w:val="22"/>
        </w:rPr>
      </w:pPr>
      <w:r w:rsidRPr="00023946">
        <w:rPr>
          <w:rFonts w:ascii="Times New Roman" w:hAnsi="Times New Roman"/>
          <w:sz w:val="22"/>
          <w:szCs w:val="22"/>
        </w:rPr>
        <w:t>By way of derogation from Article 12.1</w:t>
      </w:r>
      <w:r w:rsidR="001020D9" w:rsidRPr="00023946">
        <w:rPr>
          <w:rFonts w:ascii="Times New Roman" w:hAnsi="Times New Roman"/>
          <w:sz w:val="22"/>
          <w:szCs w:val="22"/>
        </w:rPr>
        <w:t>(</w:t>
      </w:r>
      <w:r w:rsidRPr="00023946">
        <w:rPr>
          <w:rFonts w:ascii="Times New Roman" w:hAnsi="Times New Roman"/>
          <w:sz w:val="22"/>
          <w:szCs w:val="22"/>
        </w:rPr>
        <w:t xml:space="preserve">b), paragraph 2, of the general conditions, compensation for damage resulting from the </w:t>
      </w:r>
      <w:r w:rsidR="00B2529B" w:rsidRPr="00023946">
        <w:rPr>
          <w:rFonts w:ascii="Times New Roman" w:hAnsi="Times New Roman"/>
          <w:sz w:val="22"/>
          <w:szCs w:val="22"/>
        </w:rPr>
        <w:t>c</w:t>
      </w:r>
      <w:r w:rsidRPr="00023946">
        <w:rPr>
          <w:rFonts w:ascii="Times New Roman" w:hAnsi="Times New Roman"/>
          <w:sz w:val="22"/>
          <w:szCs w:val="22"/>
        </w:rPr>
        <w:t xml:space="preserve">ontractor's liability in respect of the </w:t>
      </w:r>
      <w:r w:rsidR="00B2529B" w:rsidRPr="00023946">
        <w:rPr>
          <w:rFonts w:ascii="Times New Roman" w:hAnsi="Times New Roman"/>
          <w:sz w:val="22"/>
          <w:szCs w:val="22"/>
        </w:rPr>
        <w:t>c</w:t>
      </w:r>
      <w:r w:rsidRPr="00023946">
        <w:rPr>
          <w:rFonts w:ascii="Times New Roman" w:hAnsi="Times New Roman"/>
          <w:sz w:val="22"/>
          <w:szCs w:val="22"/>
        </w:rPr>
        <w:t xml:space="preserve">ontracting </w:t>
      </w:r>
      <w:r w:rsidR="00B2529B" w:rsidRPr="00023946">
        <w:rPr>
          <w:rFonts w:ascii="Times New Roman" w:hAnsi="Times New Roman"/>
          <w:sz w:val="22"/>
          <w:szCs w:val="22"/>
        </w:rPr>
        <w:t>a</w:t>
      </w:r>
      <w:r w:rsidRPr="00023946">
        <w:rPr>
          <w:rFonts w:ascii="Times New Roman" w:hAnsi="Times New Roman"/>
          <w:sz w:val="22"/>
          <w:szCs w:val="22"/>
        </w:rPr>
        <w:t>uthority is capped at an amount equal the contract value</w:t>
      </w:r>
      <w:r w:rsidR="00023946" w:rsidRPr="00023946">
        <w:rPr>
          <w:rFonts w:ascii="Times New Roman" w:hAnsi="Times New Roman"/>
          <w:sz w:val="22"/>
          <w:szCs w:val="22"/>
        </w:rPr>
        <w:t>.</w:t>
      </w:r>
    </w:p>
    <w:p w:rsidR="004D33C9" w:rsidRPr="00023946" w:rsidRDefault="003D6B6C" w:rsidP="00023946">
      <w:pPr>
        <w:tabs>
          <w:tab w:val="left" w:pos="1843"/>
        </w:tabs>
        <w:spacing w:before="240"/>
        <w:ind w:left="1843" w:hanging="1843"/>
        <w:jc w:val="both"/>
        <w:rPr>
          <w:rFonts w:ascii="Times New Roman" w:hAnsi="Times New Roman"/>
          <w:sz w:val="22"/>
          <w:szCs w:val="22"/>
        </w:rPr>
      </w:pPr>
      <w:r>
        <w:rPr>
          <w:rFonts w:ascii="Times New Roman" w:hAnsi="Times New Roman"/>
          <w:sz w:val="22"/>
          <w:szCs w:val="22"/>
        </w:rPr>
        <w:t>12.2</w:t>
      </w:r>
      <w:r w:rsidR="001020D9">
        <w:rPr>
          <w:rFonts w:ascii="Times New Roman" w:hAnsi="Times New Roman"/>
          <w:sz w:val="22"/>
          <w:szCs w:val="22"/>
        </w:rPr>
        <w:t>(</w:t>
      </w:r>
      <w:r w:rsidR="004D33C9" w:rsidRPr="003D6B6C">
        <w:rPr>
          <w:rFonts w:ascii="Times New Roman" w:hAnsi="Times New Roman"/>
          <w:sz w:val="22"/>
          <w:szCs w:val="22"/>
        </w:rPr>
        <w:t>a), paragraph 1</w:t>
      </w:r>
      <w:r>
        <w:rPr>
          <w:rFonts w:ascii="Times New Roman" w:hAnsi="Times New Roman"/>
          <w:sz w:val="22"/>
          <w:szCs w:val="22"/>
        </w:rPr>
        <w:tab/>
      </w:r>
      <w:r w:rsidR="004D33C9" w:rsidRPr="00023946">
        <w:rPr>
          <w:rFonts w:ascii="Times New Roman" w:hAnsi="Times New Roman"/>
          <w:sz w:val="22"/>
          <w:szCs w:val="22"/>
        </w:rPr>
        <w:t>By derogation from Article 12.2</w:t>
      </w:r>
      <w:r w:rsidR="001020D9" w:rsidRPr="00023946">
        <w:rPr>
          <w:rFonts w:ascii="Times New Roman" w:hAnsi="Times New Roman"/>
          <w:sz w:val="22"/>
          <w:szCs w:val="22"/>
        </w:rPr>
        <w:t>(</w:t>
      </w:r>
      <w:r w:rsidR="004D33C9" w:rsidRPr="00023946">
        <w:rPr>
          <w:rFonts w:ascii="Times New Roman" w:hAnsi="Times New Roman"/>
          <w:sz w:val="22"/>
          <w:szCs w:val="22"/>
        </w:rPr>
        <w:t>a)</w:t>
      </w:r>
      <w:r w:rsidR="001020D9" w:rsidRPr="00023946">
        <w:rPr>
          <w:rFonts w:ascii="Times New Roman" w:hAnsi="Times New Roman"/>
          <w:sz w:val="22"/>
          <w:szCs w:val="22"/>
        </w:rPr>
        <w:t>,</w:t>
      </w:r>
      <w:r w:rsidR="004D33C9" w:rsidRPr="00023946">
        <w:rPr>
          <w:rFonts w:ascii="Times New Roman" w:hAnsi="Times New Roman"/>
          <w:sz w:val="22"/>
          <w:szCs w:val="22"/>
        </w:rPr>
        <w:t xml:space="preserve"> paragraph 1</w:t>
      </w:r>
      <w:r w:rsidR="001020D9" w:rsidRPr="00023946">
        <w:rPr>
          <w:rFonts w:ascii="Times New Roman" w:hAnsi="Times New Roman"/>
          <w:sz w:val="22"/>
          <w:szCs w:val="22"/>
        </w:rPr>
        <w:t>,</w:t>
      </w:r>
      <w:r w:rsidR="004D33C9" w:rsidRPr="00023946">
        <w:rPr>
          <w:rFonts w:ascii="Times New Roman" w:hAnsi="Times New Roman"/>
          <w:sz w:val="22"/>
          <w:szCs w:val="22"/>
        </w:rPr>
        <w:t xml:space="preserve"> of the general conditions, [indicate when],</w:t>
      </w:r>
      <w:r w:rsidRPr="00023946">
        <w:rPr>
          <w:rFonts w:ascii="Times New Roman" w:hAnsi="Times New Roman"/>
          <w:sz w:val="22"/>
          <w:szCs w:val="22"/>
        </w:rPr>
        <w:t xml:space="preserve"> t</w:t>
      </w:r>
      <w:r w:rsidR="004D33C9" w:rsidRPr="00023946">
        <w:rPr>
          <w:rFonts w:ascii="Times New Roman" w:hAnsi="Times New Roman"/>
          <w:sz w:val="22"/>
          <w:szCs w:val="22"/>
        </w:rPr>
        <w:t xml:space="preserve">he </w:t>
      </w:r>
      <w:r w:rsidR="00B2529B" w:rsidRPr="00023946">
        <w:rPr>
          <w:rFonts w:ascii="Times New Roman" w:hAnsi="Times New Roman"/>
          <w:sz w:val="22"/>
          <w:szCs w:val="22"/>
        </w:rPr>
        <w:t>c</w:t>
      </w:r>
      <w:r w:rsidR="004D33C9" w:rsidRPr="00023946">
        <w:rPr>
          <w:rFonts w:ascii="Times New Roman" w:hAnsi="Times New Roman"/>
          <w:sz w:val="22"/>
          <w:szCs w:val="22"/>
        </w:rPr>
        <w:t xml:space="preserve">ontractor shall </w:t>
      </w:r>
      <w:r w:rsidR="004D33C9" w:rsidRPr="00023946">
        <w:rPr>
          <w:rFonts w:ascii="Times New Roman" w:hAnsi="Times New Roman"/>
          <w:color w:val="222222"/>
          <w:sz w:val="22"/>
          <w:szCs w:val="22"/>
          <w:lang w:val="en"/>
        </w:rPr>
        <w:t xml:space="preserve">ensure that </w:t>
      </w:r>
      <w:r w:rsidR="004D33C9" w:rsidRPr="00023946">
        <w:rPr>
          <w:rFonts w:ascii="Times New Roman" w:hAnsi="Times New Roman"/>
          <w:sz w:val="22"/>
          <w:szCs w:val="22"/>
        </w:rPr>
        <w:t xml:space="preserve">itself, its staff, its subcontractors and any person for which the </w:t>
      </w:r>
      <w:r w:rsidR="00B2529B" w:rsidRPr="00023946">
        <w:rPr>
          <w:rFonts w:ascii="Times New Roman" w:hAnsi="Times New Roman"/>
          <w:sz w:val="22"/>
          <w:szCs w:val="22"/>
        </w:rPr>
        <w:t>c</w:t>
      </w:r>
      <w:r w:rsidR="004D33C9" w:rsidRPr="00023946">
        <w:rPr>
          <w:rFonts w:ascii="Times New Roman" w:hAnsi="Times New Roman"/>
          <w:sz w:val="22"/>
          <w:szCs w:val="22"/>
        </w:rPr>
        <w:t>ontractor is answerable</w:t>
      </w:r>
      <w:r w:rsidR="004D33C9" w:rsidRPr="00023946">
        <w:rPr>
          <w:rFonts w:ascii="Times New Roman" w:hAnsi="Times New Roman"/>
          <w:color w:val="222222"/>
          <w:sz w:val="22"/>
          <w:szCs w:val="22"/>
          <w:lang w:val="en"/>
        </w:rPr>
        <w:t xml:space="preserve">, are adequately insured with insurance companies recognized on the international insurance market, unless the </w:t>
      </w:r>
      <w:r w:rsidR="00B2529B" w:rsidRPr="00023946">
        <w:rPr>
          <w:rFonts w:ascii="Times New Roman" w:hAnsi="Times New Roman"/>
          <w:color w:val="222222"/>
          <w:sz w:val="22"/>
          <w:szCs w:val="22"/>
          <w:lang w:val="en"/>
        </w:rPr>
        <w:t>c</w:t>
      </w:r>
      <w:r w:rsidR="004D33C9" w:rsidRPr="00023946">
        <w:rPr>
          <w:rFonts w:ascii="Times New Roman" w:hAnsi="Times New Roman"/>
          <w:color w:val="222222"/>
          <w:sz w:val="22"/>
          <w:szCs w:val="22"/>
          <w:lang w:val="en"/>
        </w:rPr>
        <w:t xml:space="preserve">ontracting </w:t>
      </w:r>
      <w:r w:rsidR="00B2529B" w:rsidRPr="00023946">
        <w:rPr>
          <w:rFonts w:ascii="Times New Roman" w:hAnsi="Times New Roman"/>
          <w:color w:val="222222"/>
          <w:sz w:val="22"/>
          <w:szCs w:val="22"/>
          <w:lang w:val="en"/>
        </w:rPr>
        <w:t>a</w:t>
      </w:r>
      <w:r w:rsidR="004D33C9" w:rsidRPr="00023946">
        <w:rPr>
          <w:rFonts w:ascii="Times New Roman" w:hAnsi="Times New Roman"/>
          <w:color w:val="222222"/>
          <w:sz w:val="22"/>
          <w:szCs w:val="22"/>
          <w:lang w:val="en"/>
        </w:rPr>
        <w:t>uthority has given its express written consent on a specific insurance company</w:t>
      </w:r>
      <w:r w:rsidR="00023946">
        <w:rPr>
          <w:rFonts w:ascii="Times New Roman" w:hAnsi="Times New Roman"/>
          <w:sz w:val="22"/>
          <w:szCs w:val="22"/>
        </w:rPr>
        <w:t>.</w:t>
      </w:r>
    </w:p>
    <w:p w:rsidR="004D33C9" w:rsidRPr="00023946" w:rsidRDefault="003D6B6C" w:rsidP="00023946">
      <w:pPr>
        <w:tabs>
          <w:tab w:val="left" w:pos="1843"/>
        </w:tabs>
        <w:spacing w:before="240"/>
        <w:ind w:left="1843" w:hanging="1843"/>
        <w:jc w:val="both"/>
        <w:rPr>
          <w:rFonts w:ascii="Times New Roman" w:hAnsi="Times New Roman"/>
          <w:sz w:val="22"/>
          <w:szCs w:val="22"/>
        </w:rPr>
      </w:pPr>
      <w:r w:rsidRPr="00023946">
        <w:rPr>
          <w:rFonts w:ascii="Times New Roman" w:hAnsi="Times New Roman"/>
          <w:sz w:val="22"/>
          <w:szCs w:val="22"/>
        </w:rPr>
        <w:t>12.2</w:t>
      </w:r>
      <w:r w:rsidR="001020D9" w:rsidRPr="00023946">
        <w:rPr>
          <w:rFonts w:ascii="Times New Roman" w:hAnsi="Times New Roman"/>
          <w:sz w:val="22"/>
          <w:szCs w:val="22"/>
        </w:rPr>
        <w:t>(</w:t>
      </w:r>
      <w:r w:rsidR="00F51D3D" w:rsidRPr="00023946">
        <w:rPr>
          <w:rFonts w:ascii="Times New Roman" w:hAnsi="Times New Roman"/>
          <w:sz w:val="22"/>
          <w:szCs w:val="22"/>
        </w:rPr>
        <w:t>a</w:t>
      </w:r>
      <w:r w:rsidR="004D33C9" w:rsidRPr="00023946">
        <w:rPr>
          <w:rFonts w:ascii="Times New Roman" w:hAnsi="Times New Roman"/>
          <w:sz w:val="22"/>
          <w:szCs w:val="22"/>
        </w:rPr>
        <w:t xml:space="preserve">), paragraph </w:t>
      </w:r>
      <w:r w:rsidRPr="00023946">
        <w:rPr>
          <w:rFonts w:ascii="Times New Roman" w:hAnsi="Times New Roman"/>
          <w:sz w:val="22"/>
          <w:szCs w:val="22"/>
        </w:rPr>
        <w:t>2</w:t>
      </w:r>
      <w:r w:rsidRPr="00023946">
        <w:rPr>
          <w:rFonts w:ascii="Times New Roman" w:hAnsi="Times New Roman"/>
          <w:sz w:val="22"/>
          <w:szCs w:val="22"/>
        </w:rPr>
        <w:tab/>
      </w:r>
      <w:r w:rsidR="004D33C9" w:rsidRPr="00023946">
        <w:rPr>
          <w:rFonts w:ascii="Times New Roman" w:hAnsi="Times New Roman"/>
          <w:sz w:val="22"/>
          <w:szCs w:val="22"/>
        </w:rPr>
        <w:t>By derogation from Article 12</w:t>
      </w:r>
      <w:r w:rsidR="00F51D3D" w:rsidRPr="00023946">
        <w:rPr>
          <w:rFonts w:ascii="Times New Roman" w:hAnsi="Times New Roman"/>
          <w:sz w:val="22"/>
          <w:szCs w:val="22"/>
        </w:rPr>
        <w:t>.2</w:t>
      </w:r>
      <w:r w:rsidR="001020D9" w:rsidRPr="00023946">
        <w:rPr>
          <w:rFonts w:ascii="Times New Roman" w:hAnsi="Times New Roman"/>
          <w:sz w:val="22"/>
          <w:szCs w:val="22"/>
        </w:rPr>
        <w:t>(</w:t>
      </w:r>
      <w:r w:rsidR="00F51D3D" w:rsidRPr="00023946">
        <w:rPr>
          <w:rFonts w:ascii="Times New Roman" w:hAnsi="Times New Roman"/>
          <w:sz w:val="22"/>
          <w:szCs w:val="22"/>
        </w:rPr>
        <w:t>a</w:t>
      </w:r>
      <w:r w:rsidR="004D33C9" w:rsidRPr="00023946">
        <w:rPr>
          <w:rFonts w:ascii="Times New Roman" w:hAnsi="Times New Roman"/>
          <w:sz w:val="22"/>
          <w:szCs w:val="22"/>
        </w:rPr>
        <w:t xml:space="preserve">), paragraph </w:t>
      </w:r>
      <w:r w:rsidR="00F51D3D" w:rsidRPr="00023946">
        <w:rPr>
          <w:rFonts w:ascii="Times New Roman" w:hAnsi="Times New Roman"/>
          <w:sz w:val="22"/>
          <w:szCs w:val="22"/>
        </w:rPr>
        <w:t>2</w:t>
      </w:r>
      <w:r w:rsidR="001020D9" w:rsidRPr="00023946">
        <w:rPr>
          <w:rFonts w:ascii="Times New Roman" w:hAnsi="Times New Roman"/>
          <w:sz w:val="22"/>
          <w:szCs w:val="22"/>
        </w:rPr>
        <w:t>,</w:t>
      </w:r>
      <w:r w:rsidR="004D33C9" w:rsidRPr="00023946">
        <w:rPr>
          <w:rFonts w:ascii="Times New Roman" w:hAnsi="Times New Roman"/>
          <w:sz w:val="22"/>
          <w:szCs w:val="22"/>
        </w:rPr>
        <w:t xml:space="preserve"> of the </w:t>
      </w:r>
      <w:r w:rsidR="00B2529B" w:rsidRPr="00023946">
        <w:rPr>
          <w:rFonts w:ascii="Times New Roman" w:hAnsi="Times New Roman"/>
          <w:sz w:val="22"/>
          <w:szCs w:val="22"/>
        </w:rPr>
        <w:t>g</w:t>
      </w:r>
      <w:r w:rsidR="004D33C9" w:rsidRPr="00023946">
        <w:rPr>
          <w:rFonts w:ascii="Times New Roman" w:hAnsi="Times New Roman"/>
          <w:sz w:val="22"/>
          <w:szCs w:val="22"/>
        </w:rPr>
        <w:t xml:space="preserve">eneral </w:t>
      </w:r>
      <w:r w:rsidR="00B2529B" w:rsidRPr="00023946">
        <w:rPr>
          <w:rFonts w:ascii="Times New Roman" w:hAnsi="Times New Roman"/>
          <w:sz w:val="22"/>
          <w:szCs w:val="22"/>
        </w:rPr>
        <w:t>c</w:t>
      </w:r>
      <w:r w:rsidR="004D33C9" w:rsidRPr="00023946">
        <w:rPr>
          <w:rFonts w:ascii="Times New Roman" w:hAnsi="Times New Roman"/>
          <w:sz w:val="22"/>
          <w:szCs w:val="22"/>
        </w:rPr>
        <w:t xml:space="preserve">onditions it is [state when] that the </w:t>
      </w:r>
      <w:r w:rsidR="00B2529B" w:rsidRPr="00023946">
        <w:rPr>
          <w:rFonts w:ascii="Times New Roman" w:hAnsi="Times New Roman"/>
          <w:sz w:val="22"/>
          <w:szCs w:val="22"/>
        </w:rPr>
        <w:t>c</w:t>
      </w:r>
      <w:r w:rsidR="004D33C9" w:rsidRPr="00023946">
        <w:rPr>
          <w:rFonts w:ascii="Times New Roman" w:hAnsi="Times New Roman"/>
          <w:sz w:val="22"/>
          <w:szCs w:val="22"/>
        </w:rPr>
        <w:t xml:space="preserve">ontractor shall provide </w:t>
      </w:r>
      <w:r w:rsidR="004D33C9" w:rsidRPr="00023946">
        <w:rPr>
          <w:rFonts w:ascii="Times New Roman" w:hAnsi="Times New Roman"/>
          <w:color w:val="222222"/>
          <w:sz w:val="22"/>
          <w:szCs w:val="22"/>
          <w:lang w:val="en"/>
        </w:rPr>
        <w:t xml:space="preserve">the </w:t>
      </w:r>
      <w:r w:rsidR="00B2529B" w:rsidRPr="00023946">
        <w:rPr>
          <w:rFonts w:ascii="Times New Roman" w:hAnsi="Times New Roman"/>
          <w:color w:val="222222"/>
          <w:sz w:val="22"/>
          <w:szCs w:val="22"/>
          <w:lang w:val="en"/>
        </w:rPr>
        <w:t>c</w:t>
      </w:r>
      <w:r w:rsidR="004D33C9" w:rsidRPr="00023946">
        <w:rPr>
          <w:rFonts w:ascii="Times New Roman" w:hAnsi="Times New Roman"/>
          <w:color w:val="222222"/>
          <w:sz w:val="22"/>
          <w:szCs w:val="22"/>
          <w:lang w:val="en"/>
        </w:rPr>
        <w:t xml:space="preserve">ontracting </w:t>
      </w:r>
      <w:r w:rsidR="00B2529B" w:rsidRPr="00023946">
        <w:rPr>
          <w:rFonts w:ascii="Times New Roman" w:hAnsi="Times New Roman"/>
          <w:color w:val="222222"/>
          <w:sz w:val="22"/>
          <w:szCs w:val="22"/>
          <w:lang w:val="en"/>
        </w:rPr>
        <w:t>a</w:t>
      </w:r>
      <w:r w:rsidR="004D33C9" w:rsidRPr="00023946">
        <w:rPr>
          <w:rFonts w:ascii="Times New Roman" w:hAnsi="Times New Roman"/>
          <w:color w:val="222222"/>
          <w:sz w:val="22"/>
          <w:szCs w:val="22"/>
          <w:lang w:val="en"/>
        </w:rPr>
        <w:t xml:space="preserve">uthority </w:t>
      </w:r>
      <w:r w:rsidR="004D33C9" w:rsidRPr="00023946">
        <w:rPr>
          <w:rFonts w:ascii="Times New Roman" w:hAnsi="Times New Roman"/>
          <w:sz w:val="22"/>
          <w:szCs w:val="22"/>
        </w:rPr>
        <w:t xml:space="preserve">with all cover notes and/or insurance </w:t>
      </w:r>
      <w:r w:rsidR="00BC0A51" w:rsidRPr="00023946">
        <w:rPr>
          <w:rFonts w:ascii="Times New Roman" w:hAnsi="Times New Roman"/>
          <w:sz w:val="22"/>
          <w:szCs w:val="22"/>
        </w:rPr>
        <w:t xml:space="preserve">certificates </w:t>
      </w:r>
      <w:r w:rsidR="004D33C9" w:rsidRPr="00023946">
        <w:rPr>
          <w:rFonts w:ascii="Times New Roman" w:hAnsi="Times New Roman"/>
          <w:sz w:val="22"/>
          <w:szCs w:val="22"/>
        </w:rPr>
        <w:t xml:space="preserve">showing that the </w:t>
      </w:r>
      <w:r w:rsidR="00B2529B" w:rsidRPr="00023946">
        <w:rPr>
          <w:rFonts w:ascii="Times New Roman" w:hAnsi="Times New Roman"/>
          <w:sz w:val="22"/>
          <w:szCs w:val="22"/>
        </w:rPr>
        <w:t>c</w:t>
      </w:r>
      <w:r w:rsidR="004D33C9" w:rsidRPr="00023946">
        <w:rPr>
          <w:rFonts w:ascii="Times New Roman" w:hAnsi="Times New Roman"/>
          <w:sz w:val="22"/>
          <w:szCs w:val="22"/>
        </w:rPr>
        <w:t xml:space="preserve">ontractor's obligations relating to insurance are fully respected. </w:t>
      </w:r>
    </w:p>
    <w:p w:rsidR="00F51D3D" w:rsidRPr="00023946" w:rsidRDefault="003D6B6C" w:rsidP="00023946">
      <w:pPr>
        <w:ind w:left="1843" w:hanging="1843"/>
        <w:jc w:val="both"/>
        <w:rPr>
          <w:rFonts w:ascii="Times New Roman" w:hAnsi="Times New Roman"/>
          <w:color w:val="222222"/>
          <w:sz w:val="22"/>
          <w:szCs w:val="22"/>
          <w:lang w:val="en"/>
        </w:rPr>
      </w:pPr>
      <w:r w:rsidRPr="00023946">
        <w:rPr>
          <w:rFonts w:ascii="Times New Roman" w:hAnsi="Times New Roman"/>
          <w:sz w:val="22"/>
          <w:szCs w:val="22"/>
        </w:rPr>
        <w:t>12.2</w:t>
      </w:r>
      <w:r w:rsidR="001020D9" w:rsidRPr="00023946">
        <w:rPr>
          <w:rFonts w:ascii="Times New Roman" w:hAnsi="Times New Roman"/>
          <w:sz w:val="22"/>
          <w:szCs w:val="22"/>
        </w:rPr>
        <w:t>(</w:t>
      </w:r>
      <w:r w:rsidR="00F51D3D" w:rsidRPr="00023946">
        <w:rPr>
          <w:rFonts w:ascii="Times New Roman" w:hAnsi="Times New Roman"/>
          <w:sz w:val="22"/>
          <w:szCs w:val="22"/>
        </w:rPr>
        <w:t>b), paragraph 2</w:t>
      </w:r>
      <w:r w:rsidRPr="00023946">
        <w:rPr>
          <w:rFonts w:ascii="Times New Roman" w:hAnsi="Times New Roman"/>
          <w:sz w:val="22"/>
          <w:szCs w:val="22"/>
        </w:rPr>
        <w:tab/>
      </w:r>
      <w:proofErr w:type="gramStart"/>
      <w:r w:rsidR="00F51D3D" w:rsidRPr="00023946">
        <w:rPr>
          <w:rFonts w:ascii="Times New Roman" w:hAnsi="Times New Roman"/>
          <w:color w:val="222222"/>
          <w:sz w:val="22"/>
          <w:szCs w:val="22"/>
          <w:lang w:val="en"/>
        </w:rPr>
        <w:t>This</w:t>
      </w:r>
      <w:proofErr w:type="gramEnd"/>
      <w:r w:rsidR="00F51D3D" w:rsidRPr="00023946">
        <w:rPr>
          <w:rFonts w:ascii="Times New Roman" w:hAnsi="Times New Roman"/>
          <w:color w:val="222222"/>
          <w:sz w:val="22"/>
          <w:szCs w:val="22"/>
          <w:lang w:val="en"/>
        </w:rPr>
        <w:t xml:space="preserve"> type of insurance will vary depending on the nature of transport (land, air or sea) and the nature of the risks to be covered: loading, intermediate storage, unloading, including stowage and protection, theft, damage, loss, wetting, etc.</w:t>
      </w:r>
    </w:p>
    <w:p w:rsidR="00F51D3D" w:rsidRPr="00023946" w:rsidRDefault="00E76535" w:rsidP="003D6B6C">
      <w:pPr>
        <w:ind w:left="1843"/>
        <w:jc w:val="both"/>
        <w:rPr>
          <w:rFonts w:ascii="Times New Roman" w:hAnsi="Times New Roman"/>
          <w:color w:val="222222"/>
          <w:sz w:val="22"/>
          <w:szCs w:val="22"/>
          <w:lang w:val="en"/>
        </w:rPr>
      </w:pPr>
      <w:r w:rsidRPr="00023946">
        <w:rPr>
          <w:rFonts w:ascii="Times New Roman" w:hAnsi="Times New Roman"/>
          <w:color w:val="222222"/>
          <w:sz w:val="22"/>
          <w:szCs w:val="22"/>
          <w:lang w:val="en"/>
        </w:rPr>
        <w:t>In the case of use of Incoterms</w:t>
      </w:r>
      <w:r w:rsidR="00F51D3D" w:rsidRPr="00023946">
        <w:rPr>
          <w:rFonts w:ascii="Times New Roman" w:hAnsi="Times New Roman"/>
          <w:color w:val="222222"/>
          <w:sz w:val="22"/>
          <w:szCs w:val="22"/>
          <w:lang w:val="en"/>
        </w:rPr>
        <w:t xml:space="preserve">, the </w:t>
      </w:r>
      <w:r w:rsidR="00B2529B" w:rsidRPr="00023946">
        <w:rPr>
          <w:rFonts w:ascii="Times New Roman" w:hAnsi="Times New Roman"/>
          <w:color w:val="222222"/>
          <w:sz w:val="22"/>
          <w:szCs w:val="22"/>
          <w:lang w:val="en"/>
        </w:rPr>
        <w:t>c</w:t>
      </w:r>
      <w:r w:rsidR="00F51D3D" w:rsidRPr="00023946">
        <w:rPr>
          <w:rFonts w:ascii="Times New Roman" w:hAnsi="Times New Roman"/>
          <w:color w:val="222222"/>
          <w:sz w:val="22"/>
          <w:szCs w:val="22"/>
          <w:lang w:val="en"/>
        </w:rPr>
        <w:t xml:space="preserve">ontractor </w:t>
      </w:r>
      <w:r w:rsidR="0043157A" w:rsidRPr="00023946">
        <w:rPr>
          <w:rFonts w:ascii="Times New Roman" w:hAnsi="Times New Roman"/>
          <w:color w:val="222222"/>
          <w:sz w:val="22"/>
          <w:szCs w:val="22"/>
          <w:lang w:val="en"/>
        </w:rPr>
        <w:t xml:space="preserve">shall provide transport insurance </w:t>
      </w:r>
      <w:r w:rsidR="00F51D3D" w:rsidRPr="00023946">
        <w:rPr>
          <w:rFonts w:ascii="Times New Roman" w:hAnsi="Times New Roman"/>
          <w:color w:val="222222"/>
          <w:sz w:val="22"/>
          <w:szCs w:val="22"/>
          <w:lang w:val="en"/>
        </w:rPr>
        <w:t>to the extent that it assumes transportation</w:t>
      </w:r>
      <w:r w:rsidRPr="00023946">
        <w:rPr>
          <w:rFonts w:ascii="Times New Roman" w:hAnsi="Times New Roman"/>
          <w:color w:val="222222"/>
          <w:sz w:val="22"/>
          <w:szCs w:val="22"/>
          <w:lang w:val="en"/>
        </w:rPr>
        <w:t xml:space="preserve"> risks</w:t>
      </w:r>
      <w:r w:rsidR="00F51D3D" w:rsidRPr="00023946">
        <w:rPr>
          <w:rFonts w:ascii="Times New Roman" w:hAnsi="Times New Roman"/>
          <w:color w:val="222222"/>
          <w:sz w:val="22"/>
          <w:szCs w:val="22"/>
          <w:lang w:val="en"/>
        </w:rPr>
        <w:t>. The question of the exte</w:t>
      </w:r>
      <w:r w:rsidRPr="00023946">
        <w:rPr>
          <w:rFonts w:ascii="Times New Roman" w:hAnsi="Times New Roman"/>
          <w:color w:val="222222"/>
          <w:sz w:val="22"/>
          <w:szCs w:val="22"/>
          <w:lang w:val="en"/>
        </w:rPr>
        <w:t xml:space="preserve">nt of the risks assumed by the </w:t>
      </w:r>
      <w:r w:rsidR="00B2529B" w:rsidRPr="00023946">
        <w:rPr>
          <w:rFonts w:ascii="Times New Roman" w:hAnsi="Times New Roman"/>
          <w:color w:val="222222"/>
          <w:sz w:val="22"/>
          <w:szCs w:val="22"/>
          <w:lang w:val="en"/>
        </w:rPr>
        <w:t>c</w:t>
      </w:r>
      <w:r w:rsidRPr="00023946">
        <w:rPr>
          <w:rFonts w:ascii="Times New Roman" w:hAnsi="Times New Roman"/>
          <w:color w:val="222222"/>
          <w:sz w:val="22"/>
          <w:szCs w:val="22"/>
          <w:lang w:val="en"/>
        </w:rPr>
        <w:t>ontractor (</w:t>
      </w:r>
      <w:r w:rsidR="00F51D3D" w:rsidRPr="00023946">
        <w:rPr>
          <w:rFonts w:ascii="Times New Roman" w:hAnsi="Times New Roman"/>
          <w:color w:val="222222"/>
          <w:sz w:val="22"/>
          <w:szCs w:val="22"/>
          <w:lang w:val="en"/>
        </w:rPr>
        <w:t xml:space="preserve">seller) depends in particular on </w:t>
      </w:r>
      <w:r w:rsidRPr="00023946">
        <w:rPr>
          <w:rFonts w:ascii="Times New Roman" w:hAnsi="Times New Roman"/>
          <w:color w:val="222222"/>
          <w:sz w:val="22"/>
          <w:szCs w:val="22"/>
          <w:lang w:val="en"/>
        </w:rPr>
        <w:t xml:space="preserve">the </w:t>
      </w:r>
      <w:r w:rsidR="00F51D3D" w:rsidRPr="00023946">
        <w:rPr>
          <w:rFonts w:ascii="Times New Roman" w:hAnsi="Times New Roman"/>
          <w:color w:val="222222"/>
          <w:sz w:val="22"/>
          <w:szCs w:val="22"/>
          <w:lang w:val="en"/>
        </w:rPr>
        <w:t>Incoter</w:t>
      </w:r>
      <w:r w:rsidRPr="00023946">
        <w:rPr>
          <w:rFonts w:ascii="Times New Roman" w:hAnsi="Times New Roman"/>
          <w:color w:val="222222"/>
          <w:sz w:val="22"/>
          <w:szCs w:val="22"/>
          <w:lang w:val="en"/>
        </w:rPr>
        <w:t>ms used</w:t>
      </w:r>
      <w:r w:rsidR="00F51D3D" w:rsidRPr="00023946">
        <w:rPr>
          <w:rFonts w:ascii="Times New Roman" w:hAnsi="Times New Roman"/>
          <w:color w:val="222222"/>
          <w:sz w:val="22"/>
          <w:szCs w:val="22"/>
          <w:lang w:val="en"/>
        </w:rPr>
        <w:t>:</w:t>
      </w:r>
    </w:p>
    <w:p w:rsidR="00E76535" w:rsidRPr="00023946" w:rsidRDefault="00E76535" w:rsidP="003D6B6C">
      <w:pPr>
        <w:pStyle w:val="Default"/>
        <w:numPr>
          <w:ilvl w:val="0"/>
          <w:numId w:val="22"/>
        </w:numPr>
        <w:ind w:left="2268"/>
        <w:jc w:val="both"/>
        <w:rPr>
          <w:sz w:val="22"/>
          <w:szCs w:val="22"/>
        </w:rPr>
      </w:pPr>
      <w:r w:rsidRPr="00023946">
        <w:rPr>
          <w:b/>
          <w:i/>
          <w:iCs/>
          <w:sz w:val="22"/>
          <w:szCs w:val="22"/>
        </w:rPr>
        <w:t>DDP - Delivered Duty Paid</w:t>
      </w:r>
      <w:r w:rsidRPr="00023946">
        <w:rPr>
          <w:i/>
          <w:iCs/>
          <w:sz w:val="22"/>
          <w:szCs w:val="22"/>
        </w:rPr>
        <w:t xml:space="preserve">: </w:t>
      </w:r>
      <w:r w:rsidRPr="00023946">
        <w:rPr>
          <w:color w:val="222222"/>
          <w:sz w:val="22"/>
          <w:szCs w:val="22"/>
          <w:lang w:val="en"/>
        </w:rPr>
        <w:t>Incoterm which i</w:t>
      </w:r>
      <w:r w:rsidR="0045678B" w:rsidRPr="00023946">
        <w:rPr>
          <w:color w:val="222222"/>
          <w:sz w:val="22"/>
          <w:szCs w:val="22"/>
          <w:lang w:val="en"/>
        </w:rPr>
        <w:t>mpos</w:t>
      </w:r>
      <w:r w:rsidRPr="00023946">
        <w:rPr>
          <w:color w:val="222222"/>
          <w:sz w:val="22"/>
          <w:szCs w:val="22"/>
          <w:lang w:val="en"/>
        </w:rPr>
        <w:t xml:space="preserve">es </w:t>
      </w:r>
      <w:r w:rsidR="0045678B" w:rsidRPr="00023946">
        <w:rPr>
          <w:color w:val="222222"/>
          <w:sz w:val="22"/>
          <w:szCs w:val="22"/>
          <w:lang w:val="en"/>
        </w:rPr>
        <w:t xml:space="preserve">on </w:t>
      </w:r>
      <w:r w:rsidRPr="00023946">
        <w:rPr>
          <w:color w:val="222222"/>
          <w:sz w:val="22"/>
          <w:szCs w:val="22"/>
          <w:lang w:val="en"/>
        </w:rPr>
        <w:t xml:space="preserve">the </w:t>
      </w:r>
      <w:r w:rsidR="00297C14" w:rsidRPr="00023946">
        <w:rPr>
          <w:color w:val="222222"/>
          <w:sz w:val="22"/>
          <w:szCs w:val="22"/>
          <w:lang w:val="en"/>
        </w:rPr>
        <w:t>seller maximum obligations vis-</w:t>
      </w:r>
      <w:r w:rsidRPr="00023946">
        <w:rPr>
          <w:color w:val="222222"/>
          <w:sz w:val="22"/>
          <w:szCs w:val="22"/>
          <w:lang w:val="en"/>
        </w:rPr>
        <w:t xml:space="preserve">à-vis transportation and loss </w:t>
      </w:r>
      <w:r w:rsidR="0045678B" w:rsidRPr="00023946">
        <w:rPr>
          <w:color w:val="222222"/>
          <w:sz w:val="22"/>
          <w:szCs w:val="22"/>
          <w:lang w:val="en"/>
        </w:rPr>
        <w:t xml:space="preserve">risks </w:t>
      </w:r>
      <w:r w:rsidRPr="00023946">
        <w:rPr>
          <w:color w:val="222222"/>
          <w:sz w:val="22"/>
          <w:szCs w:val="22"/>
          <w:lang w:val="en"/>
        </w:rPr>
        <w:t>and damage associated with the goods</w:t>
      </w:r>
      <w:r w:rsidR="003439C4" w:rsidRPr="00023946">
        <w:rPr>
          <w:color w:val="222222"/>
          <w:sz w:val="22"/>
          <w:szCs w:val="22"/>
          <w:lang w:val="en"/>
        </w:rPr>
        <w:t>:</w:t>
      </w:r>
    </w:p>
    <w:p w:rsidR="00EF6552" w:rsidRPr="00023946" w:rsidRDefault="00B2529B" w:rsidP="003D6B6C">
      <w:pPr>
        <w:pStyle w:val="Default"/>
        <w:spacing w:after="120"/>
        <w:ind w:left="2268"/>
        <w:jc w:val="both"/>
        <w:rPr>
          <w:color w:val="222222"/>
          <w:sz w:val="22"/>
          <w:szCs w:val="22"/>
          <w:lang w:val="en"/>
        </w:rPr>
      </w:pPr>
      <w:r w:rsidRPr="00023946">
        <w:rPr>
          <w:i/>
          <w:iCs/>
          <w:sz w:val="22"/>
          <w:szCs w:val="22"/>
        </w:rPr>
        <w:t>‘</w:t>
      </w:r>
      <w:r w:rsidR="00E76535" w:rsidRPr="00023946">
        <w:rPr>
          <w:i/>
          <w:iCs/>
          <w:sz w:val="22"/>
          <w:szCs w:val="22"/>
        </w:rPr>
        <w:t xml:space="preserve">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w:t>
      </w:r>
      <w:r w:rsidR="00E76535" w:rsidRPr="00023946">
        <w:rPr>
          <w:i/>
          <w:iCs/>
          <w:sz w:val="22"/>
          <w:szCs w:val="22"/>
        </w:rPr>
        <w:lastRenderedPageBreak/>
        <w:t>and import and to carry out all customs formalities.</w:t>
      </w:r>
      <w:r w:rsidRPr="00023946">
        <w:rPr>
          <w:i/>
          <w:iCs/>
          <w:sz w:val="22"/>
          <w:szCs w:val="22"/>
        </w:rPr>
        <w:t>’</w:t>
      </w:r>
      <w:r w:rsidR="00297C14" w:rsidRPr="00023946">
        <w:rPr>
          <w:rStyle w:val="FootnoteReference"/>
          <w:i/>
          <w:iCs/>
          <w:sz w:val="22"/>
          <w:szCs w:val="22"/>
        </w:rPr>
        <w:footnoteReference w:id="1"/>
      </w:r>
      <w:r w:rsidR="00EF6552" w:rsidRPr="00023946">
        <w:rPr>
          <w:i/>
          <w:iCs/>
          <w:sz w:val="22"/>
          <w:szCs w:val="22"/>
        </w:rPr>
        <w:t xml:space="preserve"> </w:t>
      </w:r>
      <w:r w:rsidR="00EF6552" w:rsidRPr="00023946">
        <w:rPr>
          <w:color w:val="222222"/>
          <w:sz w:val="22"/>
          <w:szCs w:val="22"/>
          <w:lang w:val="en"/>
        </w:rPr>
        <w:t>Th</w:t>
      </w:r>
      <w:r w:rsidR="008E5F59" w:rsidRPr="00023946">
        <w:rPr>
          <w:color w:val="222222"/>
          <w:sz w:val="22"/>
          <w:szCs w:val="22"/>
          <w:lang w:val="en"/>
        </w:rPr>
        <w:t>e transfer of risks and costs occur</w:t>
      </w:r>
      <w:r w:rsidR="00EF6552" w:rsidRPr="00023946">
        <w:rPr>
          <w:color w:val="222222"/>
          <w:sz w:val="22"/>
          <w:szCs w:val="22"/>
          <w:lang w:val="en"/>
        </w:rPr>
        <w:t xml:space="preserve">s at the place of unloading </w:t>
      </w:r>
      <w:r w:rsidR="008E5F59" w:rsidRPr="00023946">
        <w:rPr>
          <w:color w:val="222222"/>
          <w:sz w:val="22"/>
          <w:szCs w:val="22"/>
          <w:lang w:val="en"/>
        </w:rPr>
        <w:t xml:space="preserve">of </w:t>
      </w:r>
      <w:r w:rsidR="00EF6552" w:rsidRPr="00023946">
        <w:rPr>
          <w:color w:val="222222"/>
          <w:sz w:val="22"/>
          <w:szCs w:val="22"/>
          <w:lang w:val="en"/>
        </w:rPr>
        <w:t xml:space="preserve">the goods at the agreed </w:t>
      </w:r>
      <w:r w:rsidR="008E5F59" w:rsidRPr="00023946">
        <w:rPr>
          <w:color w:val="222222"/>
          <w:sz w:val="22"/>
          <w:szCs w:val="22"/>
          <w:lang w:val="en"/>
        </w:rPr>
        <w:t xml:space="preserve">place of </w:t>
      </w:r>
      <w:r w:rsidR="00EF6552" w:rsidRPr="00023946">
        <w:rPr>
          <w:color w:val="222222"/>
          <w:sz w:val="22"/>
          <w:szCs w:val="22"/>
          <w:lang w:val="en"/>
        </w:rPr>
        <w:t>destination.</w:t>
      </w:r>
    </w:p>
    <w:p w:rsidR="0045678B" w:rsidRPr="00023946" w:rsidRDefault="00E76535" w:rsidP="003D6B6C">
      <w:pPr>
        <w:pStyle w:val="Default"/>
        <w:numPr>
          <w:ilvl w:val="0"/>
          <w:numId w:val="22"/>
        </w:numPr>
        <w:ind w:left="2268"/>
        <w:jc w:val="both"/>
        <w:rPr>
          <w:sz w:val="22"/>
          <w:szCs w:val="22"/>
        </w:rPr>
      </w:pPr>
      <w:r w:rsidRPr="00023946">
        <w:rPr>
          <w:b/>
          <w:i/>
          <w:iCs/>
          <w:sz w:val="22"/>
          <w:szCs w:val="22"/>
        </w:rPr>
        <w:t>DAP - Delivered At Place</w:t>
      </w:r>
      <w:r w:rsidRPr="00023946">
        <w:rPr>
          <w:i/>
          <w:iCs/>
          <w:sz w:val="22"/>
          <w:szCs w:val="22"/>
        </w:rPr>
        <w:t xml:space="preserve">: </w:t>
      </w:r>
      <w:r w:rsidR="0045678B" w:rsidRPr="00023946">
        <w:rPr>
          <w:color w:val="222222"/>
          <w:sz w:val="22"/>
          <w:szCs w:val="22"/>
          <w:lang w:val="en"/>
        </w:rPr>
        <w:t xml:space="preserve">Incoterm whereby the </w:t>
      </w:r>
      <w:r w:rsidRPr="00023946">
        <w:rPr>
          <w:sz w:val="22"/>
          <w:szCs w:val="22"/>
        </w:rPr>
        <w:t>buyer bears all risks and costs of import clearance</w:t>
      </w:r>
      <w:r w:rsidR="003439C4" w:rsidRPr="00023946">
        <w:rPr>
          <w:sz w:val="22"/>
          <w:szCs w:val="22"/>
        </w:rPr>
        <w:t>:</w:t>
      </w:r>
    </w:p>
    <w:p w:rsidR="00E76535" w:rsidRPr="003D6B6C" w:rsidRDefault="00B2529B" w:rsidP="003D6B6C">
      <w:pPr>
        <w:pStyle w:val="Default"/>
        <w:ind w:left="2268"/>
        <w:jc w:val="both"/>
        <w:rPr>
          <w:sz w:val="22"/>
          <w:szCs w:val="22"/>
        </w:rPr>
      </w:pPr>
      <w:r w:rsidRPr="00023946">
        <w:rPr>
          <w:i/>
          <w:iCs/>
          <w:sz w:val="22"/>
          <w:szCs w:val="22"/>
        </w:rPr>
        <w:t>‘</w:t>
      </w:r>
      <w:r w:rsidR="00E76535" w:rsidRPr="00023946">
        <w:rPr>
          <w:i/>
          <w:iCs/>
          <w:sz w:val="22"/>
          <w:szCs w:val="22"/>
        </w:rPr>
        <w:t>the seller delivers when the goods are placed at the disposal of the buyer on the arriving means of transport ready for unloading at the named place of destination. The seller bears all risks involved in bringing the goods to the named place</w:t>
      </w:r>
      <w:r w:rsidRPr="00023946">
        <w:rPr>
          <w:i/>
          <w:iCs/>
          <w:sz w:val="22"/>
          <w:szCs w:val="22"/>
        </w:rPr>
        <w:t>’</w:t>
      </w:r>
      <w:r w:rsidR="00297C14" w:rsidRPr="00023946">
        <w:rPr>
          <w:rStyle w:val="FootnoteReference"/>
          <w:i/>
          <w:iCs/>
          <w:sz w:val="22"/>
          <w:szCs w:val="22"/>
        </w:rPr>
        <w:footnoteReference w:id="2"/>
      </w:r>
      <w:r w:rsidR="003439C4" w:rsidRPr="00023946">
        <w:rPr>
          <w:iCs/>
          <w:sz w:val="22"/>
          <w:szCs w:val="22"/>
        </w:rPr>
        <w:t xml:space="preserve">, including </w:t>
      </w:r>
      <w:r w:rsidR="003439C4" w:rsidRPr="00023946">
        <w:rPr>
          <w:color w:val="222222"/>
          <w:sz w:val="22"/>
          <w:szCs w:val="22"/>
          <w:lang w:val="en"/>
        </w:rPr>
        <w:t>customs clearance for export, but not for import at the port or at the border of the agreed place of destination.</w:t>
      </w:r>
    </w:p>
    <w:p w:rsidR="0047783A" w:rsidRPr="003D6B6C" w:rsidRDefault="0047783A" w:rsidP="00B34179">
      <w:pPr>
        <w:spacing w:before="240"/>
        <w:ind w:left="1134" w:hanging="1134"/>
        <w:jc w:val="both"/>
        <w:rPr>
          <w:rFonts w:ascii="Times New Roman" w:hAnsi="Times New Roman"/>
          <w:b/>
          <w:sz w:val="24"/>
          <w:szCs w:val="24"/>
        </w:rPr>
      </w:pPr>
      <w:bookmarkStart w:id="9"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9"/>
      <w:r w:rsidR="0086688D" w:rsidRPr="003D6B6C">
        <w:rPr>
          <w:rFonts w:ascii="Times New Roman" w:hAnsi="Times New Roman"/>
          <w:b/>
          <w:sz w:val="24"/>
          <w:szCs w:val="24"/>
        </w:rPr>
        <w:t>Programme of implementation of tasks</w:t>
      </w:r>
    </w:p>
    <w:p w:rsidR="0047783A" w:rsidRPr="003D6B6C" w:rsidRDefault="00AC1107" w:rsidP="005D03AA">
      <w:pPr>
        <w:ind w:left="1134" w:hanging="709"/>
        <w:jc w:val="both"/>
        <w:rPr>
          <w:rFonts w:ascii="Times New Roman" w:hAnsi="Times New Roman"/>
          <w:b/>
          <w:sz w:val="22"/>
          <w:szCs w:val="22"/>
        </w:rPr>
      </w:pPr>
      <w:r w:rsidRPr="003D6B6C">
        <w:rPr>
          <w:rFonts w:ascii="Times New Roman" w:hAnsi="Times New Roman"/>
          <w:sz w:val="22"/>
          <w:szCs w:val="22"/>
        </w:rPr>
        <w:t>13.2</w:t>
      </w:r>
      <w:r w:rsidRPr="003D6B6C">
        <w:rPr>
          <w:rFonts w:ascii="Times New Roman" w:hAnsi="Times New Roman"/>
          <w:sz w:val="22"/>
          <w:szCs w:val="22"/>
        </w:rPr>
        <w:tab/>
      </w:r>
      <w:r w:rsidR="00023946">
        <w:rPr>
          <w:rFonts w:ascii="Times New Roman" w:hAnsi="Times New Roman"/>
          <w:sz w:val="22"/>
          <w:szCs w:val="22"/>
        </w:rPr>
        <w:t>Not applicable.</w:t>
      </w:r>
    </w:p>
    <w:p w:rsidR="0047783A" w:rsidRPr="003D6B6C" w:rsidRDefault="0047783A" w:rsidP="00B34179">
      <w:pPr>
        <w:spacing w:before="240"/>
        <w:ind w:left="1134" w:hanging="1134"/>
        <w:jc w:val="both"/>
        <w:rPr>
          <w:rFonts w:ascii="Times New Roman" w:hAnsi="Times New Roman"/>
          <w:b/>
          <w:sz w:val="24"/>
          <w:szCs w:val="24"/>
        </w:rPr>
      </w:pPr>
      <w:bookmarkStart w:id="10"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10"/>
    </w:p>
    <w:p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023946">
        <w:rPr>
          <w:rFonts w:ascii="Times New Roman" w:hAnsi="Times New Roman"/>
          <w:sz w:val="22"/>
          <w:szCs w:val="22"/>
        </w:rPr>
        <w:t xml:space="preserve">The contractor should submit a reference list as a proof of previous experience, as well as </w:t>
      </w:r>
      <w:proofErr w:type="gramStart"/>
      <w:r w:rsidR="00023946">
        <w:rPr>
          <w:rFonts w:ascii="Times New Roman" w:hAnsi="Times New Roman"/>
          <w:sz w:val="22"/>
          <w:szCs w:val="22"/>
        </w:rPr>
        <w:t>the proves</w:t>
      </w:r>
      <w:proofErr w:type="gramEnd"/>
      <w:r w:rsidR="00023946">
        <w:rPr>
          <w:rFonts w:ascii="Times New Roman" w:hAnsi="Times New Roman"/>
          <w:sz w:val="22"/>
          <w:szCs w:val="22"/>
        </w:rPr>
        <w:t xml:space="preserve"> from the accredited laboratories for the equipment in Lot 1.</w:t>
      </w:r>
    </w:p>
    <w:p w:rsidR="0047783A" w:rsidRPr="003D6B6C" w:rsidRDefault="0047783A" w:rsidP="00B34179">
      <w:pPr>
        <w:spacing w:before="240"/>
        <w:ind w:left="1134" w:hanging="1134"/>
        <w:jc w:val="both"/>
        <w:rPr>
          <w:rFonts w:ascii="Times New Roman" w:hAnsi="Times New Roman"/>
          <w:b/>
          <w:sz w:val="24"/>
          <w:szCs w:val="24"/>
        </w:rPr>
      </w:pPr>
      <w:bookmarkStart w:id="11"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1"/>
      <w:r w:rsidRPr="003D6B6C">
        <w:rPr>
          <w:rFonts w:ascii="Times New Roman" w:hAnsi="Times New Roman"/>
          <w:b/>
          <w:sz w:val="24"/>
          <w:szCs w:val="24"/>
        </w:rPr>
        <w:tab/>
      </w:r>
    </w:p>
    <w:p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023946">
        <w:rPr>
          <w:rFonts w:ascii="Times New Roman" w:hAnsi="Times New Roman"/>
          <w:sz w:val="22"/>
          <w:szCs w:val="22"/>
        </w:rPr>
        <w:t>No additional provisions.</w:t>
      </w:r>
    </w:p>
    <w:p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rsidR="00C52305" w:rsidRPr="003D6B6C" w:rsidRDefault="00C52305" w:rsidP="00C52305">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023946" w:rsidRPr="00023946">
        <w:rPr>
          <w:rFonts w:ascii="Times New Roman" w:hAnsi="Times New Roman"/>
          <w:sz w:val="22"/>
          <w:szCs w:val="22"/>
        </w:rPr>
        <w:t>The general conditions apply.</w:t>
      </w:r>
      <w:r w:rsidR="00CD68C0" w:rsidRPr="00023946">
        <w:rPr>
          <w:rFonts w:ascii="Times New Roman" w:hAnsi="Times New Roman"/>
          <w:sz w:val="22"/>
          <w:szCs w:val="22"/>
        </w:rPr>
        <w:t xml:space="preserve"> </w:t>
      </w:r>
    </w:p>
    <w:p w:rsidR="0047783A" w:rsidRPr="003D6B6C" w:rsidRDefault="0047783A" w:rsidP="00B34179">
      <w:pPr>
        <w:spacing w:before="240"/>
        <w:ind w:left="1134" w:hanging="1134"/>
        <w:jc w:val="both"/>
        <w:rPr>
          <w:rFonts w:ascii="Times New Roman" w:hAnsi="Times New Roman"/>
          <w:b/>
          <w:sz w:val="24"/>
          <w:szCs w:val="24"/>
        </w:rPr>
      </w:pPr>
      <w:bookmarkStart w:id="12"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2"/>
    </w:p>
    <w:p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47783A" w:rsidRPr="00023946">
        <w:rPr>
          <w:rFonts w:ascii="Times New Roman" w:hAnsi="Times New Roman"/>
          <w:sz w:val="22"/>
          <w:szCs w:val="22"/>
        </w:rPr>
        <w:t xml:space="preserve">Article 17 of the </w:t>
      </w:r>
      <w:r w:rsidR="00F60098" w:rsidRPr="00023946">
        <w:rPr>
          <w:rFonts w:ascii="Times New Roman" w:hAnsi="Times New Roman"/>
          <w:sz w:val="22"/>
          <w:szCs w:val="22"/>
        </w:rPr>
        <w:t>g</w:t>
      </w:r>
      <w:r w:rsidR="0047783A" w:rsidRPr="00023946">
        <w:rPr>
          <w:rFonts w:ascii="Times New Roman" w:hAnsi="Times New Roman"/>
          <w:sz w:val="22"/>
          <w:szCs w:val="22"/>
        </w:rPr>
        <w:t xml:space="preserve">eneral </w:t>
      </w:r>
      <w:r w:rsidR="00F60098" w:rsidRPr="00023946">
        <w:rPr>
          <w:rFonts w:ascii="Times New Roman" w:hAnsi="Times New Roman"/>
          <w:sz w:val="22"/>
          <w:szCs w:val="22"/>
        </w:rPr>
        <w:t>c</w:t>
      </w:r>
      <w:r w:rsidR="0047783A" w:rsidRPr="00023946">
        <w:rPr>
          <w:rFonts w:ascii="Times New Roman" w:hAnsi="Times New Roman"/>
          <w:sz w:val="22"/>
          <w:szCs w:val="22"/>
        </w:rPr>
        <w:t>onditions</w:t>
      </w:r>
      <w:r w:rsidR="00023946" w:rsidRPr="00023946">
        <w:rPr>
          <w:rFonts w:ascii="Times New Roman" w:hAnsi="Times New Roman"/>
          <w:sz w:val="22"/>
          <w:szCs w:val="22"/>
        </w:rPr>
        <w:t xml:space="preserve"> apply.</w:t>
      </w:r>
    </w:p>
    <w:p w:rsidR="00EB32E9" w:rsidRPr="003D6B6C" w:rsidRDefault="0047783A" w:rsidP="00B34179">
      <w:pPr>
        <w:spacing w:before="240"/>
        <w:ind w:left="1134" w:hanging="1134"/>
        <w:jc w:val="both"/>
        <w:rPr>
          <w:rFonts w:ascii="Times New Roman" w:hAnsi="Times New Roman"/>
          <w:b/>
          <w:sz w:val="24"/>
          <w:szCs w:val="24"/>
        </w:rPr>
      </w:pPr>
      <w:bookmarkStart w:id="13"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13"/>
      <w:r w:rsidR="00EB32E9" w:rsidRPr="003D6B6C">
        <w:rPr>
          <w:rFonts w:ascii="Times New Roman" w:hAnsi="Times New Roman"/>
          <w:b/>
          <w:sz w:val="24"/>
          <w:szCs w:val="24"/>
        </w:rPr>
        <w:t xml:space="preserve"> </w:t>
      </w:r>
    </w:p>
    <w:p w:rsidR="00EB32E9" w:rsidRPr="003D6B6C" w:rsidRDefault="0047783A" w:rsidP="005D03AA">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sidR="00EB32E9" w:rsidRPr="00023946">
        <w:rPr>
          <w:rFonts w:ascii="Times New Roman" w:hAnsi="Times New Roman"/>
          <w:sz w:val="22"/>
          <w:szCs w:val="22"/>
        </w:rPr>
        <w:t xml:space="preserve">The </w:t>
      </w:r>
      <w:r w:rsidR="00F60098" w:rsidRPr="00023946">
        <w:rPr>
          <w:rFonts w:ascii="Times New Roman" w:hAnsi="Times New Roman"/>
          <w:sz w:val="22"/>
          <w:szCs w:val="22"/>
        </w:rPr>
        <w:t>c</w:t>
      </w:r>
      <w:r w:rsidR="00EB32E9" w:rsidRPr="00023946">
        <w:rPr>
          <w:rFonts w:ascii="Times New Roman" w:hAnsi="Times New Roman"/>
          <w:sz w:val="22"/>
          <w:szCs w:val="22"/>
        </w:rPr>
        <w:t xml:space="preserve">ontracting </w:t>
      </w:r>
      <w:r w:rsidR="00F60098" w:rsidRPr="00023946">
        <w:rPr>
          <w:rFonts w:ascii="Times New Roman" w:hAnsi="Times New Roman"/>
          <w:sz w:val="22"/>
          <w:szCs w:val="22"/>
        </w:rPr>
        <w:t>a</w:t>
      </w:r>
      <w:r w:rsidR="00EB32E9" w:rsidRPr="00023946">
        <w:rPr>
          <w:rFonts w:ascii="Times New Roman" w:hAnsi="Times New Roman"/>
          <w:sz w:val="22"/>
          <w:szCs w:val="22"/>
        </w:rPr>
        <w:t xml:space="preserve">uthority </w:t>
      </w:r>
      <w:r w:rsidR="00551543" w:rsidRPr="00023946">
        <w:rPr>
          <w:rFonts w:ascii="Times New Roman" w:hAnsi="Times New Roman"/>
          <w:sz w:val="22"/>
          <w:szCs w:val="22"/>
        </w:rPr>
        <w:t>sha</w:t>
      </w:r>
      <w:r w:rsidR="00EB32E9" w:rsidRPr="00023946">
        <w:rPr>
          <w:rFonts w:ascii="Times New Roman" w:hAnsi="Times New Roman"/>
          <w:sz w:val="22"/>
          <w:szCs w:val="22"/>
        </w:rPr>
        <w:t xml:space="preserve">ll inform the </w:t>
      </w:r>
      <w:r w:rsidR="00F60098" w:rsidRPr="00023946">
        <w:rPr>
          <w:rFonts w:ascii="Times New Roman" w:hAnsi="Times New Roman"/>
          <w:sz w:val="22"/>
          <w:szCs w:val="22"/>
        </w:rPr>
        <w:t>c</w:t>
      </w:r>
      <w:r w:rsidR="00EB32E9" w:rsidRPr="00023946">
        <w:rPr>
          <w:rFonts w:ascii="Times New Roman" w:hAnsi="Times New Roman"/>
          <w:sz w:val="22"/>
          <w:szCs w:val="22"/>
        </w:rPr>
        <w:t xml:space="preserve">ontractor </w:t>
      </w:r>
      <w:r w:rsidR="00551543" w:rsidRPr="00023946">
        <w:rPr>
          <w:rFonts w:ascii="Times New Roman" w:hAnsi="Times New Roman"/>
          <w:sz w:val="22"/>
          <w:szCs w:val="22"/>
        </w:rPr>
        <w:t xml:space="preserve">by administrative order </w:t>
      </w:r>
      <w:r w:rsidR="00EB32E9" w:rsidRPr="00023946">
        <w:rPr>
          <w:rFonts w:ascii="Times New Roman" w:hAnsi="Times New Roman"/>
          <w:sz w:val="22"/>
          <w:szCs w:val="22"/>
        </w:rPr>
        <w:t>of the date on which implementation of the tasks shall begin</w:t>
      </w:r>
      <w:r w:rsidR="00551543" w:rsidRPr="00023946">
        <w:rPr>
          <w:rFonts w:ascii="Times New Roman" w:hAnsi="Times New Roman"/>
          <w:sz w:val="22"/>
          <w:szCs w:val="22"/>
        </w:rPr>
        <w:t>.</w:t>
      </w:r>
    </w:p>
    <w:p w:rsidR="0047783A" w:rsidRPr="003D6B6C" w:rsidRDefault="0047783A" w:rsidP="00B34179">
      <w:pPr>
        <w:spacing w:before="240"/>
        <w:ind w:left="1134" w:hanging="1134"/>
        <w:jc w:val="both"/>
        <w:rPr>
          <w:rFonts w:ascii="Times New Roman" w:hAnsi="Times New Roman"/>
          <w:b/>
          <w:sz w:val="24"/>
          <w:szCs w:val="24"/>
        </w:rPr>
      </w:pPr>
      <w:bookmarkStart w:id="14"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4"/>
      <w:r w:rsidRPr="003D6B6C">
        <w:rPr>
          <w:rFonts w:ascii="Times New Roman" w:hAnsi="Times New Roman"/>
          <w:b/>
          <w:sz w:val="24"/>
          <w:szCs w:val="24"/>
        </w:rPr>
        <w:t xml:space="preserve"> of the tasks</w:t>
      </w:r>
    </w:p>
    <w:p w:rsidR="0047783A" w:rsidRPr="003D6B6C" w:rsidRDefault="0047783A" w:rsidP="005D03AA">
      <w:pPr>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023946">
        <w:rPr>
          <w:rFonts w:ascii="Times New Roman" w:hAnsi="Times New Roman"/>
          <w:sz w:val="22"/>
          <w:szCs w:val="22"/>
        </w:rPr>
        <w:t>The implementation of the task is until 14.3.2021.</w:t>
      </w:r>
    </w:p>
    <w:p w:rsidR="0047783A" w:rsidRPr="003D6B6C" w:rsidRDefault="0047783A" w:rsidP="00B34179">
      <w:pPr>
        <w:spacing w:before="240"/>
        <w:ind w:left="1134" w:hanging="1134"/>
        <w:jc w:val="both"/>
        <w:rPr>
          <w:rFonts w:ascii="Times New Roman" w:hAnsi="Times New Roman"/>
          <w:b/>
          <w:sz w:val="24"/>
          <w:szCs w:val="24"/>
        </w:rPr>
      </w:pPr>
      <w:bookmarkStart w:id="15"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5"/>
    </w:p>
    <w:p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023946">
        <w:rPr>
          <w:rFonts w:ascii="Times New Roman" w:hAnsi="Times New Roman"/>
          <w:sz w:val="22"/>
          <w:szCs w:val="22"/>
        </w:rPr>
        <w:t>The quality of specific supplies is defined by minimum standards listed in the technical specification.</w:t>
      </w:r>
    </w:p>
    <w:p w:rsidR="0047783A" w:rsidRPr="003D6B6C" w:rsidRDefault="0047783A" w:rsidP="00B34179">
      <w:pPr>
        <w:spacing w:before="240"/>
        <w:ind w:left="1134" w:hanging="1134"/>
        <w:jc w:val="both"/>
        <w:rPr>
          <w:rFonts w:ascii="Times New Roman" w:hAnsi="Times New Roman"/>
          <w:b/>
          <w:sz w:val="24"/>
          <w:szCs w:val="24"/>
        </w:rPr>
      </w:pPr>
      <w:bookmarkStart w:id="16"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6"/>
    </w:p>
    <w:p w:rsidR="0047783A" w:rsidRPr="003D6B6C" w:rsidRDefault="005B0129" w:rsidP="005D03AA">
      <w:pPr>
        <w:ind w:left="1134" w:hanging="709"/>
        <w:jc w:val="both"/>
        <w:rPr>
          <w:rFonts w:ascii="Times New Roman" w:hAnsi="Times New Roman"/>
          <w:b/>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023946">
        <w:rPr>
          <w:rFonts w:ascii="Times New Roman" w:hAnsi="Times New Roman"/>
          <w:bCs/>
          <w:sz w:val="22"/>
          <w:szCs w:val="22"/>
        </w:rPr>
        <w:t>No testing applies.</w:t>
      </w:r>
    </w:p>
    <w:p w:rsidR="0047783A" w:rsidRPr="003D6B6C" w:rsidRDefault="0047783A" w:rsidP="00B34179">
      <w:pPr>
        <w:spacing w:before="240"/>
        <w:ind w:left="1134" w:hanging="1134"/>
        <w:jc w:val="both"/>
        <w:rPr>
          <w:rFonts w:ascii="Times New Roman" w:hAnsi="Times New Roman"/>
          <w:b/>
          <w:sz w:val="24"/>
          <w:szCs w:val="24"/>
        </w:rPr>
      </w:pPr>
      <w:bookmarkStart w:id="17"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7"/>
      <w:r w:rsidR="005B0129" w:rsidRPr="003D6B6C">
        <w:rPr>
          <w:rFonts w:ascii="Times New Roman" w:hAnsi="Times New Roman"/>
          <w:b/>
          <w:sz w:val="24"/>
          <w:szCs w:val="24"/>
        </w:rPr>
        <w:t>General principles for payments</w:t>
      </w:r>
    </w:p>
    <w:p w:rsidR="0047783A" w:rsidRPr="003D6B6C" w:rsidRDefault="0047783A" w:rsidP="005D03AA">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made in</w:t>
      </w:r>
      <w:r w:rsidR="0049293D">
        <w:rPr>
          <w:rFonts w:ascii="Times New Roman" w:hAnsi="Times New Roman"/>
          <w:sz w:val="22"/>
          <w:szCs w:val="22"/>
        </w:rPr>
        <w:t xml:space="preserve"> </w:t>
      </w:r>
      <w:r w:rsidR="00023946">
        <w:rPr>
          <w:rFonts w:ascii="Times New Roman" w:hAnsi="Times New Roman"/>
          <w:sz w:val="22"/>
          <w:szCs w:val="22"/>
        </w:rPr>
        <w:t xml:space="preserve">MKD. </w:t>
      </w:r>
    </w:p>
    <w:p w:rsidR="0047783A" w:rsidRPr="003D6B6C" w:rsidRDefault="00023946" w:rsidP="005D03AA">
      <w:pPr>
        <w:tabs>
          <w:tab w:val="right" w:pos="9885"/>
        </w:tabs>
        <w:ind w:left="1134"/>
        <w:jc w:val="both"/>
        <w:rPr>
          <w:rFonts w:ascii="Times New Roman" w:hAnsi="Times New Roman"/>
          <w:sz w:val="22"/>
          <w:szCs w:val="22"/>
        </w:rPr>
      </w:pPr>
      <w:r>
        <w:rPr>
          <w:rFonts w:ascii="Times New Roman" w:hAnsi="Times New Roman"/>
          <w:sz w:val="22"/>
          <w:szCs w:val="22"/>
        </w:rPr>
        <w:t>A pre-financing of 10% applies with signing of the contract, while the remaining amount will be paid based on delivered items.</w:t>
      </w:r>
      <w:r w:rsidR="00C70E2C">
        <w:rPr>
          <w:rFonts w:ascii="Times New Roman" w:hAnsi="Times New Roman"/>
          <w:sz w:val="22"/>
          <w:szCs w:val="22"/>
        </w:rPr>
        <w:t xml:space="preserve"> </w:t>
      </w:r>
    </w:p>
    <w:p w:rsidR="0047783A" w:rsidRPr="00023946" w:rsidRDefault="0047783A" w:rsidP="005D03AA">
      <w:pPr>
        <w:ind w:left="1134"/>
        <w:jc w:val="both"/>
        <w:rPr>
          <w:rFonts w:ascii="Times New Roman" w:hAnsi="Times New Roman"/>
          <w:sz w:val="22"/>
          <w:szCs w:val="22"/>
        </w:rPr>
      </w:pPr>
      <w:r w:rsidRPr="00023946">
        <w:rPr>
          <w:rFonts w:ascii="Times New Roman" w:hAnsi="Times New Roman"/>
          <w:sz w:val="22"/>
          <w:szCs w:val="22"/>
        </w:rPr>
        <w:lastRenderedPageBreak/>
        <w:t xml:space="preserve">Payments </w:t>
      </w:r>
      <w:r w:rsidR="005B0129" w:rsidRPr="00023946">
        <w:rPr>
          <w:rFonts w:ascii="Times New Roman" w:hAnsi="Times New Roman"/>
          <w:sz w:val="22"/>
          <w:szCs w:val="22"/>
        </w:rPr>
        <w:t xml:space="preserve">shall </w:t>
      </w:r>
      <w:r w:rsidRPr="00023946">
        <w:rPr>
          <w:rFonts w:ascii="Times New Roman" w:hAnsi="Times New Roman"/>
          <w:sz w:val="22"/>
          <w:szCs w:val="22"/>
        </w:rPr>
        <w:t xml:space="preserve">be authorised and made by </w:t>
      </w:r>
      <w:r w:rsidR="00023946" w:rsidRPr="00023946">
        <w:rPr>
          <w:rFonts w:ascii="Times New Roman" w:hAnsi="Times New Roman"/>
          <w:sz w:val="22"/>
          <w:szCs w:val="22"/>
        </w:rPr>
        <w:t xml:space="preserve">Municipality of </w:t>
      </w:r>
      <w:proofErr w:type="spellStart"/>
      <w:r w:rsidR="00023946" w:rsidRPr="00023946">
        <w:rPr>
          <w:rFonts w:ascii="Times New Roman" w:hAnsi="Times New Roman"/>
          <w:sz w:val="22"/>
          <w:szCs w:val="22"/>
        </w:rPr>
        <w:t>Debrca</w:t>
      </w:r>
      <w:proofErr w:type="spellEnd"/>
      <w:r w:rsidR="00023946" w:rsidRPr="00023946">
        <w:rPr>
          <w:rFonts w:ascii="Times New Roman" w:hAnsi="Times New Roman"/>
          <w:sz w:val="22"/>
          <w:szCs w:val="22"/>
        </w:rPr>
        <w:t>.</w:t>
      </w:r>
    </w:p>
    <w:p w:rsidR="006D5CEE" w:rsidRPr="003D6B6C" w:rsidRDefault="00023946" w:rsidP="0011156A">
      <w:pPr>
        <w:ind w:left="1134"/>
        <w:jc w:val="both"/>
        <w:rPr>
          <w:rFonts w:ascii="Times New Roman" w:hAnsi="Times New Roman"/>
          <w:sz w:val="22"/>
          <w:szCs w:val="22"/>
        </w:rPr>
      </w:pPr>
      <w:r w:rsidRPr="00023946">
        <w:rPr>
          <w:rFonts w:ascii="Times New Roman" w:hAnsi="Times New Roman"/>
          <w:sz w:val="22"/>
          <w:szCs w:val="22"/>
        </w:rPr>
        <w:t xml:space="preserve">By </w:t>
      </w:r>
      <w:r w:rsidR="006D5CEE" w:rsidRPr="00023946">
        <w:rPr>
          <w:rFonts w:ascii="Times New Roman" w:hAnsi="Times New Roman"/>
          <w:sz w:val="22"/>
          <w:szCs w:val="22"/>
        </w:rPr>
        <w:t xml:space="preserve">derogation, the final payment to the </w:t>
      </w:r>
      <w:r w:rsidR="00F60098" w:rsidRPr="00023946">
        <w:rPr>
          <w:rFonts w:ascii="Times New Roman" w:hAnsi="Times New Roman"/>
          <w:sz w:val="22"/>
          <w:szCs w:val="22"/>
        </w:rPr>
        <w:t>c</w:t>
      </w:r>
      <w:r w:rsidR="006D5CEE" w:rsidRPr="00023946">
        <w:rPr>
          <w:rFonts w:ascii="Times New Roman" w:hAnsi="Times New Roman"/>
          <w:sz w:val="22"/>
          <w:szCs w:val="22"/>
        </w:rPr>
        <w:t xml:space="preserve">ontractor of the amounts due shall be made within 90 days after receipt by the </w:t>
      </w:r>
      <w:r w:rsidR="00F60098" w:rsidRPr="00023946">
        <w:rPr>
          <w:rFonts w:ascii="Times New Roman" w:hAnsi="Times New Roman"/>
          <w:sz w:val="22"/>
          <w:szCs w:val="22"/>
        </w:rPr>
        <w:t>c</w:t>
      </w:r>
      <w:r w:rsidR="006D5CEE" w:rsidRPr="00023946">
        <w:rPr>
          <w:rFonts w:ascii="Times New Roman" w:hAnsi="Times New Roman"/>
          <w:sz w:val="22"/>
          <w:szCs w:val="22"/>
        </w:rPr>
        <w:t xml:space="preserve">ontracting </w:t>
      </w:r>
      <w:r w:rsidR="00F60098" w:rsidRPr="00023946">
        <w:rPr>
          <w:rFonts w:ascii="Times New Roman" w:hAnsi="Times New Roman"/>
          <w:sz w:val="22"/>
          <w:szCs w:val="22"/>
        </w:rPr>
        <w:t>a</w:t>
      </w:r>
      <w:r w:rsidR="006D5CEE" w:rsidRPr="00023946">
        <w:rPr>
          <w:rFonts w:ascii="Times New Roman" w:hAnsi="Times New Roman"/>
          <w:sz w:val="22"/>
          <w:szCs w:val="22"/>
        </w:rPr>
        <w:t>uthority of an invoice and of the application for the certificate of provisional acceptance.</w:t>
      </w:r>
    </w:p>
    <w:p w:rsidR="008733D3" w:rsidRPr="003D6B6C" w:rsidRDefault="008733D3" w:rsidP="00023946">
      <w:pPr>
        <w:ind w:left="1134"/>
        <w:jc w:val="both"/>
        <w:rPr>
          <w:rFonts w:ascii="Times New Roman" w:hAnsi="Times New Roman"/>
          <w:sz w:val="22"/>
          <w:szCs w:val="22"/>
        </w:rPr>
      </w:pPr>
    </w:p>
    <w:p w:rsidR="001B4DA9" w:rsidRPr="003D6B6C" w:rsidRDefault="00E87734" w:rsidP="005D03AA">
      <w:pPr>
        <w:ind w:left="1134" w:hanging="709"/>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ontractor must forward to the authority referred to in paragraph 26.1 above:</w:t>
      </w:r>
    </w:p>
    <w:p w:rsidR="00695007" w:rsidRPr="003D6B6C" w:rsidRDefault="00035D61" w:rsidP="00023946">
      <w:pPr>
        <w:ind w:left="1560" w:hanging="426"/>
        <w:jc w:val="both"/>
        <w:rPr>
          <w:rFonts w:ascii="Times New Roman" w:hAnsi="Times New Roman"/>
          <w:bCs/>
          <w:sz w:val="22"/>
          <w:szCs w:val="22"/>
        </w:rPr>
      </w:pPr>
      <w:r w:rsidRPr="003D6B6C">
        <w:rPr>
          <w:rFonts w:ascii="Times New Roman" w:hAnsi="Times New Roman"/>
          <w:sz w:val="22"/>
          <w:szCs w:val="22"/>
        </w:rPr>
        <w:t>a)</w:t>
      </w:r>
      <w:r w:rsidRPr="003D6B6C">
        <w:rPr>
          <w:rFonts w:ascii="Times New Roman" w:hAnsi="Times New Roman"/>
          <w:b/>
          <w:sz w:val="22"/>
          <w:szCs w:val="22"/>
        </w:rPr>
        <w:tab/>
      </w:r>
      <w:r w:rsidR="006219A1" w:rsidRPr="001F24F0">
        <w:rPr>
          <w:rFonts w:ascii="Times New Roman" w:hAnsi="Times New Roman"/>
          <w:sz w:val="22"/>
          <w:szCs w:val="22"/>
        </w:rPr>
        <w:t xml:space="preserve">For the </w:t>
      </w:r>
      <w:r w:rsidR="00023946">
        <w:rPr>
          <w:rFonts w:ascii="Times New Roman" w:hAnsi="Times New Roman"/>
          <w:sz w:val="22"/>
          <w:szCs w:val="22"/>
        </w:rPr>
        <w:t>10</w:t>
      </w:r>
      <w:r w:rsidR="006219A1" w:rsidRPr="001F24F0">
        <w:rPr>
          <w:rFonts w:ascii="Times New Roman" w:hAnsi="Times New Roman"/>
          <w:sz w:val="22"/>
          <w:szCs w:val="22"/>
        </w:rPr>
        <w:t>% pre-financing</w:t>
      </w:r>
      <w:r w:rsidR="00023946" w:rsidRPr="00023946">
        <w:rPr>
          <w:rFonts w:ascii="Times New Roman" w:hAnsi="Times New Roman"/>
          <w:sz w:val="22"/>
          <w:szCs w:val="22"/>
        </w:rPr>
        <w:t xml:space="preserve">, </w:t>
      </w:r>
      <w:proofErr w:type="gramStart"/>
      <w:r w:rsidR="00695007" w:rsidRPr="00023946">
        <w:rPr>
          <w:rFonts w:ascii="Times New Roman" w:hAnsi="Times New Roman"/>
          <w:bCs/>
          <w:sz w:val="22"/>
          <w:szCs w:val="22"/>
        </w:rPr>
        <w:t>By</w:t>
      </w:r>
      <w:proofErr w:type="gramEnd"/>
      <w:r w:rsidR="00695007" w:rsidRPr="00023946">
        <w:rPr>
          <w:rFonts w:ascii="Times New Roman" w:hAnsi="Times New Roman"/>
          <w:bCs/>
          <w:sz w:val="22"/>
          <w:szCs w:val="22"/>
        </w:rPr>
        <w:t xml:space="preserve"> derogation from article </w:t>
      </w:r>
      <w:r w:rsidR="00695007" w:rsidRPr="00023946">
        <w:rPr>
          <w:rFonts w:ascii="Times New Roman" w:hAnsi="Times New Roman"/>
          <w:sz w:val="22"/>
          <w:szCs w:val="22"/>
        </w:rPr>
        <w:t xml:space="preserve">26.5 of the </w:t>
      </w:r>
      <w:r w:rsidR="00F60098" w:rsidRPr="00023946">
        <w:rPr>
          <w:rFonts w:ascii="Times New Roman" w:hAnsi="Times New Roman"/>
          <w:sz w:val="22"/>
          <w:szCs w:val="22"/>
        </w:rPr>
        <w:t>g</w:t>
      </w:r>
      <w:r w:rsidR="00695007" w:rsidRPr="00023946">
        <w:rPr>
          <w:rFonts w:ascii="Times New Roman" w:hAnsi="Times New Roman"/>
          <w:sz w:val="22"/>
          <w:szCs w:val="22"/>
        </w:rPr>
        <w:t xml:space="preserve">eneral </w:t>
      </w:r>
      <w:r w:rsidR="00F60098" w:rsidRPr="00023946">
        <w:rPr>
          <w:rFonts w:ascii="Times New Roman" w:hAnsi="Times New Roman"/>
          <w:sz w:val="22"/>
          <w:szCs w:val="22"/>
        </w:rPr>
        <w:t>c</w:t>
      </w:r>
      <w:r w:rsidR="00695007" w:rsidRPr="00023946">
        <w:rPr>
          <w:rFonts w:ascii="Times New Roman" w:hAnsi="Times New Roman"/>
          <w:sz w:val="22"/>
          <w:szCs w:val="22"/>
        </w:rPr>
        <w:t xml:space="preserve">onditions, </w:t>
      </w:r>
      <w:r w:rsidR="00695007" w:rsidRPr="00023946">
        <w:rPr>
          <w:rFonts w:ascii="Times New Roman" w:hAnsi="Times New Roman"/>
          <w:bCs/>
          <w:sz w:val="22"/>
          <w:szCs w:val="22"/>
        </w:rPr>
        <w:t>no pre-financing guarantee is required</w:t>
      </w:r>
      <w:r w:rsidR="00023946" w:rsidRPr="00023946">
        <w:rPr>
          <w:rFonts w:ascii="Times New Roman" w:hAnsi="Times New Roman"/>
          <w:bCs/>
          <w:sz w:val="22"/>
          <w:szCs w:val="22"/>
        </w:rPr>
        <w:t>.</w:t>
      </w:r>
    </w:p>
    <w:p w:rsidR="00695007" w:rsidRPr="003D6B6C" w:rsidRDefault="00695007" w:rsidP="00035D61">
      <w:pPr>
        <w:spacing w:before="0" w:after="0"/>
        <w:ind w:left="1985" w:hanging="284"/>
        <w:jc w:val="both"/>
        <w:rPr>
          <w:rFonts w:ascii="Times New Roman" w:hAnsi="Times New Roman"/>
          <w:bCs/>
          <w:sz w:val="22"/>
          <w:szCs w:val="22"/>
          <w:highlight w:val="yellow"/>
        </w:rPr>
      </w:pPr>
    </w:p>
    <w:p w:rsidR="0047783A" w:rsidRPr="00023946" w:rsidRDefault="0047783A" w:rsidP="00023946">
      <w:pPr>
        <w:spacing w:after="0"/>
        <w:ind w:left="1559" w:hanging="425"/>
        <w:jc w:val="both"/>
        <w:rPr>
          <w:rFonts w:ascii="Times New Roman" w:hAnsi="Times New Roman"/>
          <w:sz w:val="22"/>
          <w:szCs w:val="22"/>
        </w:rPr>
      </w:pPr>
      <w:r w:rsidRPr="003D6B6C">
        <w:rPr>
          <w:rFonts w:ascii="Times New Roman" w:hAnsi="Times New Roman"/>
          <w:sz w:val="22"/>
          <w:szCs w:val="22"/>
        </w:rPr>
        <w:t>b)</w:t>
      </w:r>
      <w:r w:rsidRPr="003D6B6C">
        <w:rPr>
          <w:rFonts w:ascii="Times New Roman" w:hAnsi="Times New Roman"/>
          <w:b/>
          <w:sz w:val="22"/>
          <w:szCs w:val="22"/>
        </w:rPr>
        <w:tab/>
      </w:r>
      <w:r w:rsidRPr="001F24F0">
        <w:rPr>
          <w:rFonts w:ascii="Times New Roman" w:hAnsi="Times New Roman"/>
          <w:sz w:val="22"/>
          <w:szCs w:val="22"/>
        </w:rPr>
        <w:t xml:space="preserve">For the </w:t>
      </w:r>
      <w:r w:rsidR="00023946">
        <w:rPr>
          <w:rFonts w:ascii="Times New Roman" w:hAnsi="Times New Roman"/>
          <w:sz w:val="22"/>
          <w:szCs w:val="22"/>
        </w:rPr>
        <w:t>9</w:t>
      </w:r>
      <w:r w:rsidRPr="001F24F0">
        <w:rPr>
          <w:rFonts w:ascii="Times New Roman" w:hAnsi="Times New Roman"/>
          <w:sz w:val="22"/>
          <w:szCs w:val="22"/>
        </w:rPr>
        <w:t>0</w:t>
      </w:r>
      <w:r w:rsidR="006A5F84" w:rsidRPr="001F24F0">
        <w:rPr>
          <w:rFonts w:ascii="Times New Roman" w:hAnsi="Times New Roman"/>
          <w:w w:val="50"/>
          <w:sz w:val="22"/>
          <w:szCs w:val="22"/>
        </w:rPr>
        <w:t> </w:t>
      </w:r>
      <w:r w:rsidRPr="001F24F0">
        <w:rPr>
          <w:rFonts w:ascii="Times New Roman" w:hAnsi="Times New Roman"/>
          <w:sz w:val="22"/>
          <w:szCs w:val="22"/>
        </w:rPr>
        <w:t>% balance</w:t>
      </w:r>
      <w:r w:rsidRPr="00C70E2C">
        <w:rPr>
          <w:rFonts w:ascii="Times New Roman" w:hAnsi="Times New Roman"/>
          <w:sz w:val="22"/>
          <w:szCs w:val="22"/>
        </w:rPr>
        <w:t>,</w:t>
      </w:r>
      <w:r w:rsidRPr="003D6B6C">
        <w:rPr>
          <w:rFonts w:ascii="Times New Roman" w:hAnsi="Times New Roman"/>
          <w:sz w:val="22"/>
          <w:szCs w:val="22"/>
        </w:rPr>
        <w:t xml:space="preserve"> the invoice(s) </w:t>
      </w:r>
      <w:r w:rsidR="00925DBE" w:rsidRPr="003D6B6C">
        <w:rPr>
          <w:rFonts w:ascii="Times New Roman" w:hAnsi="Times New Roman"/>
          <w:sz w:val="22"/>
          <w:szCs w:val="22"/>
        </w:rPr>
        <w:t xml:space="preserve">together with the request for </w:t>
      </w:r>
      <w:r w:rsidRPr="003D6B6C">
        <w:rPr>
          <w:rFonts w:ascii="Times New Roman" w:hAnsi="Times New Roman"/>
          <w:sz w:val="22"/>
          <w:szCs w:val="22"/>
        </w:rPr>
        <w:t>provisional acceptance of the supplies.</w:t>
      </w:r>
    </w:p>
    <w:p w:rsidR="0047783A" w:rsidRPr="003D6B6C" w:rsidRDefault="0047783A" w:rsidP="00B34179">
      <w:pPr>
        <w:spacing w:before="240"/>
        <w:ind w:left="1134" w:hanging="1134"/>
        <w:jc w:val="both"/>
        <w:rPr>
          <w:rFonts w:ascii="Times New Roman" w:hAnsi="Times New Roman"/>
          <w:b/>
          <w:sz w:val="24"/>
          <w:szCs w:val="24"/>
        </w:rPr>
      </w:pPr>
      <w:bookmarkStart w:id="18"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rsidR="0047783A" w:rsidRPr="003D6B6C" w:rsidRDefault="0047783A" w:rsidP="00023946">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023946">
        <w:rPr>
          <w:rFonts w:ascii="Times New Roman" w:hAnsi="Times New Roman"/>
          <w:snapToGrid/>
          <w:sz w:val="22"/>
          <w:szCs w:val="22"/>
          <w:lang w:eastAsia="en-GB"/>
        </w:rPr>
        <w:t xml:space="preserve">By derogation from Article 28.2 of the </w:t>
      </w:r>
      <w:r w:rsidR="00F60098" w:rsidRPr="00023946">
        <w:rPr>
          <w:rFonts w:ascii="Times New Roman" w:hAnsi="Times New Roman"/>
          <w:snapToGrid/>
          <w:sz w:val="22"/>
          <w:szCs w:val="22"/>
          <w:lang w:eastAsia="en-GB"/>
        </w:rPr>
        <w:t>g</w:t>
      </w:r>
      <w:r w:rsidRPr="00023946">
        <w:rPr>
          <w:rFonts w:ascii="Times New Roman" w:hAnsi="Times New Roman"/>
          <w:snapToGrid/>
          <w:sz w:val="22"/>
          <w:szCs w:val="22"/>
          <w:lang w:eastAsia="en-GB"/>
        </w:rPr>
        <w:t xml:space="preserve">eneral </w:t>
      </w:r>
      <w:r w:rsidR="00F60098" w:rsidRPr="00023946">
        <w:rPr>
          <w:rFonts w:ascii="Times New Roman" w:hAnsi="Times New Roman"/>
          <w:snapToGrid/>
          <w:sz w:val="22"/>
          <w:szCs w:val="22"/>
          <w:lang w:eastAsia="en-GB"/>
        </w:rPr>
        <w:t>c</w:t>
      </w:r>
      <w:r w:rsidRPr="00023946">
        <w:rPr>
          <w:rFonts w:ascii="Times New Roman" w:hAnsi="Times New Roman"/>
          <w:snapToGrid/>
          <w:sz w:val="22"/>
          <w:szCs w:val="22"/>
          <w:lang w:eastAsia="en-GB"/>
        </w:rPr>
        <w:t>onditions, o</w:t>
      </w:r>
      <w:r w:rsidRPr="00023946">
        <w:rPr>
          <w:rFonts w:ascii="Times New Roman" w:hAnsi="Times New Roman"/>
          <w:sz w:val="22"/>
          <w:szCs w:val="22"/>
        </w:rPr>
        <w:t>nce the deadline laid down in Article 2</w:t>
      </w:r>
      <w:r w:rsidR="00D83918" w:rsidRPr="00023946">
        <w:rPr>
          <w:rFonts w:ascii="Times New Roman" w:hAnsi="Times New Roman"/>
          <w:sz w:val="22"/>
          <w:szCs w:val="22"/>
        </w:rPr>
        <w:t>6.3</w:t>
      </w:r>
      <w:r w:rsidRPr="00023946">
        <w:rPr>
          <w:rFonts w:ascii="Times New Roman" w:hAnsi="Times New Roman"/>
          <w:sz w:val="22"/>
          <w:szCs w:val="22"/>
        </w:rPr>
        <w:t xml:space="preserve"> has expired, the </w:t>
      </w:r>
      <w:r w:rsidR="00F60098" w:rsidRPr="00023946">
        <w:rPr>
          <w:rFonts w:ascii="Times New Roman" w:hAnsi="Times New Roman"/>
          <w:sz w:val="22"/>
          <w:szCs w:val="22"/>
        </w:rPr>
        <w:t>c</w:t>
      </w:r>
      <w:r w:rsidRPr="00023946">
        <w:rPr>
          <w:rFonts w:ascii="Times New Roman" w:hAnsi="Times New Roman"/>
          <w:sz w:val="22"/>
          <w:szCs w:val="22"/>
        </w:rPr>
        <w:t xml:space="preserve">ontractor </w:t>
      </w:r>
      <w:r w:rsidR="00551543" w:rsidRPr="00023946">
        <w:rPr>
          <w:rFonts w:ascii="Times New Roman" w:hAnsi="Times New Roman"/>
          <w:sz w:val="22"/>
          <w:szCs w:val="22"/>
        </w:rPr>
        <w:t>sha</w:t>
      </w:r>
      <w:r w:rsidR="006D3BA1" w:rsidRPr="00023946">
        <w:rPr>
          <w:rFonts w:ascii="Times New Roman" w:hAnsi="Times New Roman"/>
          <w:sz w:val="22"/>
          <w:szCs w:val="22"/>
        </w:rPr>
        <w:t>ll,</w:t>
      </w:r>
      <w:r w:rsidRPr="00023946">
        <w:rPr>
          <w:rFonts w:ascii="Times New Roman" w:hAnsi="Times New Roman"/>
          <w:sz w:val="22"/>
          <w:szCs w:val="22"/>
        </w:rPr>
        <w:t xml:space="preserve"> upon demand, </w:t>
      </w:r>
      <w:r w:rsidR="006D3BA1" w:rsidRPr="00023946">
        <w:rPr>
          <w:rFonts w:ascii="Times New Roman" w:hAnsi="Times New Roman"/>
          <w:sz w:val="22"/>
          <w:szCs w:val="22"/>
        </w:rPr>
        <w:t xml:space="preserve">be entitled to late-payment interest </w:t>
      </w:r>
      <w:r w:rsidR="00117ADA" w:rsidRPr="00023946">
        <w:rPr>
          <w:rFonts w:ascii="Times New Roman" w:hAnsi="Times New Roman"/>
          <w:sz w:val="22"/>
          <w:szCs w:val="22"/>
        </w:rPr>
        <w:t xml:space="preserve">at the rate and for the period mentioned in the </w:t>
      </w:r>
      <w:r w:rsidR="00F60098" w:rsidRPr="00023946">
        <w:rPr>
          <w:rFonts w:ascii="Times New Roman" w:hAnsi="Times New Roman"/>
          <w:sz w:val="22"/>
          <w:szCs w:val="22"/>
        </w:rPr>
        <w:t>g</w:t>
      </w:r>
      <w:r w:rsidR="00117ADA" w:rsidRPr="00023946">
        <w:rPr>
          <w:rFonts w:ascii="Times New Roman" w:hAnsi="Times New Roman"/>
          <w:sz w:val="22"/>
          <w:szCs w:val="22"/>
        </w:rPr>
        <w:t xml:space="preserve">eneral </w:t>
      </w:r>
      <w:r w:rsidR="00F60098" w:rsidRPr="00023946">
        <w:rPr>
          <w:rFonts w:ascii="Times New Roman" w:hAnsi="Times New Roman"/>
          <w:sz w:val="22"/>
          <w:szCs w:val="22"/>
        </w:rPr>
        <w:t>c</w:t>
      </w:r>
      <w:r w:rsidR="00117ADA" w:rsidRPr="00023946">
        <w:rPr>
          <w:rFonts w:ascii="Times New Roman" w:hAnsi="Times New Roman"/>
          <w:sz w:val="22"/>
          <w:szCs w:val="22"/>
        </w:rPr>
        <w:t>onditions</w:t>
      </w:r>
      <w:r w:rsidR="006D3BA1" w:rsidRPr="00023946">
        <w:rPr>
          <w:rFonts w:ascii="Times New Roman" w:hAnsi="Times New Roman"/>
          <w:sz w:val="22"/>
          <w:szCs w:val="22"/>
        </w:rPr>
        <w:t xml:space="preserve">. The demand must be </w:t>
      </w:r>
      <w:r w:rsidRPr="00023946">
        <w:rPr>
          <w:rFonts w:ascii="Times New Roman" w:hAnsi="Times New Roman"/>
          <w:sz w:val="22"/>
          <w:szCs w:val="22"/>
        </w:rPr>
        <w:t>submitted within two months of receiving late payment</w:t>
      </w:r>
      <w:r w:rsidRPr="003D6B6C">
        <w:rPr>
          <w:rFonts w:ascii="Times New Roman" w:hAnsi="Times New Roman"/>
          <w:sz w:val="22"/>
          <w:szCs w:val="22"/>
        </w:rPr>
        <w:t>.</w:t>
      </w:r>
    </w:p>
    <w:p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8"/>
    </w:p>
    <w:p w:rsidR="0047783A" w:rsidRPr="003D6B6C" w:rsidRDefault="0047783A" w:rsidP="00BD184E">
      <w:pPr>
        <w:ind w:left="1134" w:hanging="709"/>
        <w:jc w:val="both"/>
        <w:rPr>
          <w:rFonts w:ascii="Times New Roman" w:hAnsi="Times New Roman"/>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Pr="00BD184E">
        <w:rPr>
          <w:rFonts w:ascii="Times New Roman" w:hAnsi="Times New Roman"/>
          <w:sz w:val="22"/>
          <w:szCs w:val="22"/>
        </w:rPr>
        <w:t xml:space="preserve">The packaging </w:t>
      </w:r>
      <w:r w:rsidR="00551543" w:rsidRPr="00BD184E">
        <w:rPr>
          <w:rFonts w:ascii="Times New Roman" w:hAnsi="Times New Roman"/>
          <w:sz w:val="22"/>
          <w:szCs w:val="22"/>
        </w:rPr>
        <w:t>sha</w:t>
      </w:r>
      <w:r w:rsidR="008C4E79" w:rsidRPr="00BD184E">
        <w:rPr>
          <w:rFonts w:ascii="Times New Roman" w:hAnsi="Times New Roman"/>
          <w:sz w:val="22"/>
          <w:szCs w:val="22"/>
        </w:rPr>
        <w:t>ll</w:t>
      </w:r>
      <w:r w:rsidRPr="00BD184E">
        <w:rPr>
          <w:rFonts w:ascii="Times New Roman" w:hAnsi="Times New Roman"/>
          <w:sz w:val="22"/>
          <w:szCs w:val="22"/>
        </w:rPr>
        <w:t xml:space="preserve"> become the property of the recipient subject to environment</w:t>
      </w:r>
      <w:r w:rsidR="006D3BA1" w:rsidRPr="00BD184E">
        <w:rPr>
          <w:rFonts w:ascii="Times New Roman" w:hAnsi="Times New Roman"/>
          <w:sz w:val="22"/>
          <w:szCs w:val="22"/>
        </w:rPr>
        <w:t>al considerations</w:t>
      </w:r>
      <w:r w:rsidRPr="00BD184E">
        <w:rPr>
          <w:rFonts w:ascii="Times New Roman" w:hAnsi="Times New Roman"/>
          <w:sz w:val="22"/>
          <w:szCs w:val="22"/>
        </w:rPr>
        <w:t>.</w:t>
      </w:r>
    </w:p>
    <w:p w:rsidR="0047783A" w:rsidRPr="003D6B6C" w:rsidRDefault="0047783A" w:rsidP="00B34179">
      <w:pPr>
        <w:spacing w:before="240"/>
        <w:ind w:left="1134" w:hanging="1134"/>
        <w:jc w:val="both"/>
        <w:rPr>
          <w:rFonts w:ascii="Times New Roman" w:hAnsi="Times New Roman"/>
          <w:b/>
          <w:sz w:val="24"/>
          <w:szCs w:val="24"/>
        </w:rPr>
      </w:pPr>
      <w:bookmarkStart w:id="19"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9"/>
    </w:p>
    <w:p w:rsidR="0047783A" w:rsidRPr="003D6B6C" w:rsidRDefault="0047783A" w:rsidP="001B55AC">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rsidR="00E219CD" w:rsidRPr="00BD184E" w:rsidRDefault="0011156A" w:rsidP="00E219CD">
      <w:pPr>
        <w:ind w:left="1134" w:hanging="708"/>
        <w:jc w:val="both"/>
        <w:rPr>
          <w:rFonts w:ascii="Times New Roman" w:hAnsi="Times New Roman"/>
          <w:sz w:val="22"/>
          <w:szCs w:val="22"/>
        </w:rPr>
      </w:pPr>
      <w:r>
        <w:rPr>
          <w:rFonts w:ascii="Times New Roman" w:hAnsi="Times New Roman"/>
          <w:sz w:val="22"/>
          <w:szCs w:val="22"/>
        </w:rPr>
        <w:t>31.2.</w:t>
      </w:r>
      <w:r>
        <w:rPr>
          <w:rFonts w:ascii="Times New Roman" w:hAnsi="Times New Roman"/>
          <w:sz w:val="22"/>
          <w:szCs w:val="22"/>
        </w:rPr>
        <w:tab/>
      </w:r>
      <w:r w:rsidR="00724C93" w:rsidRPr="00BD184E">
        <w:rPr>
          <w:rFonts w:ascii="Times New Roman" w:hAnsi="Times New Roman"/>
          <w:sz w:val="22"/>
          <w:szCs w:val="22"/>
        </w:rPr>
        <w:t xml:space="preserve">By derogation, the </w:t>
      </w:r>
      <w:r w:rsidR="00F60098" w:rsidRPr="00BD184E">
        <w:rPr>
          <w:rFonts w:ascii="Times New Roman" w:hAnsi="Times New Roman"/>
          <w:sz w:val="22"/>
          <w:szCs w:val="22"/>
        </w:rPr>
        <w:t>c</w:t>
      </w:r>
      <w:r w:rsidR="00E219CD" w:rsidRPr="00BD184E">
        <w:rPr>
          <w:rFonts w:ascii="Times New Roman" w:hAnsi="Times New Roman"/>
          <w:sz w:val="22"/>
          <w:szCs w:val="22"/>
        </w:rPr>
        <w:t xml:space="preserve">ontractor may apply, by notice to the </w:t>
      </w:r>
      <w:r w:rsidR="00F60098" w:rsidRPr="00BD184E">
        <w:rPr>
          <w:rFonts w:ascii="Times New Roman" w:hAnsi="Times New Roman"/>
          <w:sz w:val="22"/>
          <w:szCs w:val="22"/>
        </w:rPr>
        <w:t>p</w:t>
      </w:r>
      <w:r w:rsidR="00E219CD" w:rsidRPr="00BD184E">
        <w:rPr>
          <w:rFonts w:ascii="Times New Roman" w:hAnsi="Times New Roman"/>
          <w:sz w:val="22"/>
          <w:szCs w:val="22"/>
        </w:rPr>
        <w:t xml:space="preserve">roject </w:t>
      </w:r>
      <w:r w:rsidR="00F60098" w:rsidRPr="00BD184E">
        <w:rPr>
          <w:rFonts w:ascii="Times New Roman" w:hAnsi="Times New Roman"/>
          <w:sz w:val="22"/>
          <w:szCs w:val="22"/>
        </w:rPr>
        <w:t>m</w:t>
      </w:r>
      <w:r w:rsidR="00E219CD" w:rsidRPr="00BD184E">
        <w:rPr>
          <w:rFonts w:ascii="Times New Roman" w:hAnsi="Times New Roman"/>
          <w:sz w:val="22"/>
          <w:szCs w:val="22"/>
        </w:rPr>
        <w:t xml:space="preserve">anager, for a certificate of provisional acceptance when supplies are ready for provisional acceptance. The </w:t>
      </w:r>
      <w:r w:rsidR="00F60098" w:rsidRPr="00BD184E">
        <w:rPr>
          <w:rFonts w:ascii="Times New Roman" w:hAnsi="Times New Roman"/>
          <w:sz w:val="22"/>
          <w:szCs w:val="22"/>
        </w:rPr>
        <w:t>p</w:t>
      </w:r>
      <w:r w:rsidR="00E219CD" w:rsidRPr="00BD184E">
        <w:rPr>
          <w:rFonts w:ascii="Times New Roman" w:hAnsi="Times New Roman"/>
          <w:sz w:val="22"/>
          <w:szCs w:val="22"/>
        </w:rPr>
        <w:t xml:space="preserve">roject </w:t>
      </w:r>
      <w:r w:rsidR="00F60098" w:rsidRPr="00BD184E">
        <w:rPr>
          <w:rFonts w:ascii="Times New Roman" w:hAnsi="Times New Roman"/>
          <w:sz w:val="22"/>
          <w:szCs w:val="22"/>
        </w:rPr>
        <w:t>m</w:t>
      </w:r>
      <w:r w:rsidR="00E219CD" w:rsidRPr="00BD184E">
        <w:rPr>
          <w:rFonts w:ascii="Times New Roman" w:hAnsi="Times New Roman"/>
          <w:sz w:val="22"/>
          <w:szCs w:val="22"/>
        </w:rPr>
        <w:t xml:space="preserve">anager shall within 45 days of receipt of the </w:t>
      </w:r>
      <w:r w:rsidR="00F60098" w:rsidRPr="00BD184E">
        <w:rPr>
          <w:rFonts w:ascii="Times New Roman" w:hAnsi="Times New Roman"/>
          <w:sz w:val="22"/>
          <w:szCs w:val="22"/>
        </w:rPr>
        <w:t>c</w:t>
      </w:r>
      <w:r w:rsidR="00E219CD" w:rsidRPr="00BD184E">
        <w:rPr>
          <w:rFonts w:ascii="Times New Roman" w:hAnsi="Times New Roman"/>
          <w:sz w:val="22"/>
          <w:szCs w:val="22"/>
        </w:rPr>
        <w:t>ontractor's application either:</w:t>
      </w:r>
    </w:p>
    <w:p w:rsidR="00E219CD" w:rsidRPr="00BD184E" w:rsidRDefault="00E219CD" w:rsidP="00E219CD">
      <w:pPr>
        <w:widowControl w:val="0"/>
        <w:numPr>
          <w:ilvl w:val="0"/>
          <w:numId w:val="19"/>
        </w:numPr>
        <w:tabs>
          <w:tab w:val="left" w:pos="1560"/>
        </w:tabs>
        <w:spacing w:before="0" w:after="0"/>
        <w:ind w:left="1560"/>
        <w:jc w:val="both"/>
        <w:rPr>
          <w:rFonts w:ascii="Times New Roman" w:hAnsi="Times New Roman"/>
          <w:sz w:val="22"/>
          <w:szCs w:val="22"/>
        </w:rPr>
      </w:pPr>
      <w:r w:rsidRPr="00BD184E">
        <w:rPr>
          <w:rFonts w:ascii="Times New Roman" w:hAnsi="Times New Roman"/>
          <w:sz w:val="22"/>
          <w:szCs w:val="22"/>
        </w:rPr>
        <w:t xml:space="preserve">issue the certificate of provisional acceptance to the </w:t>
      </w:r>
      <w:r w:rsidR="00F60098" w:rsidRPr="00BD184E">
        <w:rPr>
          <w:rFonts w:ascii="Times New Roman" w:hAnsi="Times New Roman"/>
          <w:sz w:val="22"/>
          <w:szCs w:val="22"/>
        </w:rPr>
        <w:t>c</w:t>
      </w:r>
      <w:r w:rsidRPr="00BD184E">
        <w:rPr>
          <w:rFonts w:ascii="Times New Roman" w:hAnsi="Times New Roman"/>
          <w:sz w:val="22"/>
          <w:szCs w:val="22"/>
        </w:rPr>
        <w:t xml:space="preserve">ontractor with a copy to the </w:t>
      </w:r>
      <w:r w:rsidR="00F60098" w:rsidRPr="00BD184E">
        <w:rPr>
          <w:rFonts w:ascii="Times New Roman" w:hAnsi="Times New Roman"/>
          <w:sz w:val="22"/>
          <w:szCs w:val="22"/>
        </w:rPr>
        <w:t>c</w:t>
      </w:r>
      <w:r w:rsidRPr="00BD184E">
        <w:rPr>
          <w:rFonts w:ascii="Times New Roman" w:hAnsi="Times New Roman"/>
          <w:sz w:val="22"/>
          <w:szCs w:val="22"/>
        </w:rPr>
        <w:t xml:space="preserve">ontracting </w:t>
      </w:r>
      <w:r w:rsidR="00F60098" w:rsidRPr="00BD184E">
        <w:rPr>
          <w:rFonts w:ascii="Times New Roman" w:hAnsi="Times New Roman"/>
          <w:sz w:val="22"/>
          <w:szCs w:val="22"/>
        </w:rPr>
        <w:t>a</w:t>
      </w:r>
      <w:r w:rsidRPr="00BD184E">
        <w:rPr>
          <w:rFonts w:ascii="Times New Roman" w:hAnsi="Times New Roman"/>
          <w:sz w:val="22"/>
          <w:szCs w:val="22"/>
        </w:rPr>
        <w:t>uthority stating, where appropriate, his reservations, and, inter alia, the date on which, in his opinion, the supplies were completed in accordance with the contract and ready for provisional acceptance; or</w:t>
      </w:r>
    </w:p>
    <w:p w:rsidR="00E219CD" w:rsidRPr="00BD184E" w:rsidRDefault="00E219CD" w:rsidP="00E219CD">
      <w:pPr>
        <w:widowControl w:val="0"/>
        <w:numPr>
          <w:ilvl w:val="0"/>
          <w:numId w:val="19"/>
        </w:numPr>
        <w:tabs>
          <w:tab w:val="left" w:pos="1560"/>
        </w:tabs>
        <w:ind w:left="1560"/>
        <w:jc w:val="both"/>
        <w:rPr>
          <w:rFonts w:ascii="Times New Roman" w:hAnsi="Times New Roman"/>
          <w:sz w:val="22"/>
          <w:szCs w:val="22"/>
        </w:rPr>
      </w:pPr>
      <w:proofErr w:type="gramStart"/>
      <w:r w:rsidRPr="00BD184E">
        <w:rPr>
          <w:rFonts w:ascii="Times New Roman" w:hAnsi="Times New Roman"/>
          <w:sz w:val="22"/>
          <w:szCs w:val="22"/>
        </w:rPr>
        <w:t>reject</w:t>
      </w:r>
      <w:proofErr w:type="gramEnd"/>
      <w:r w:rsidRPr="00BD184E">
        <w:rPr>
          <w:rFonts w:ascii="Times New Roman" w:hAnsi="Times New Roman"/>
          <w:sz w:val="22"/>
          <w:szCs w:val="22"/>
        </w:rPr>
        <w:t xml:space="preserve"> the application, giving his reasons and specifying the action which, in his opinion, is required of the </w:t>
      </w:r>
      <w:r w:rsidR="00F60098" w:rsidRPr="00BD184E">
        <w:rPr>
          <w:rFonts w:ascii="Times New Roman" w:hAnsi="Times New Roman"/>
          <w:sz w:val="22"/>
          <w:szCs w:val="22"/>
        </w:rPr>
        <w:t>c</w:t>
      </w:r>
      <w:r w:rsidRPr="00BD184E">
        <w:rPr>
          <w:rFonts w:ascii="Times New Roman" w:hAnsi="Times New Roman"/>
          <w:sz w:val="22"/>
          <w:szCs w:val="22"/>
        </w:rPr>
        <w:t>ontractor for the certificate to be issued.</w:t>
      </w:r>
    </w:p>
    <w:p w:rsidR="00240B1F" w:rsidRPr="003D6B6C" w:rsidRDefault="00240B1F" w:rsidP="00D82847">
      <w:pPr>
        <w:widowControl w:val="0"/>
        <w:tabs>
          <w:tab w:val="left" w:pos="1560"/>
        </w:tabs>
        <w:ind w:left="1200"/>
        <w:jc w:val="both"/>
        <w:rPr>
          <w:rFonts w:ascii="Times New Roman" w:hAnsi="Times New Roman"/>
          <w:sz w:val="22"/>
          <w:szCs w:val="22"/>
        </w:rPr>
      </w:pPr>
      <w:r w:rsidRPr="00BD184E">
        <w:rPr>
          <w:rFonts w:ascii="Times New Roman" w:hAnsi="Times New Roman"/>
          <w:sz w:val="22"/>
          <w:szCs w:val="22"/>
        </w:rPr>
        <w:t xml:space="preserve">The </w:t>
      </w:r>
      <w:r w:rsidR="00F60098" w:rsidRPr="00BD184E">
        <w:rPr>
          <w:rFonts w:ascii="Times New Roman" w:hAnsi="Times New Roman"/>
          <w:sz w:val="22"/>
          <w:szCs w:val="22"/>
        </w:rPr>
        <w:t>c</w:t>
      </w:r>
      <w:r w:rsidRPr="00BD184E">
        <w:rPr>
          <w:rFonts w:ascii="Times New Roman" w:hAnsi="Times New Roman"/>
          <w:sz w:val="22"/>
          <w:szCs w:val="22"/>
        </w:rPr>
        <w:t xml:space="preserve">ontracting </w:t>
      </w:r>
      <w:r w:rsidR="00F60098" w:rsidRPr="00BD184E">
        <w:rPr>
          <w:rFonts w:ascii="Times New Roman" w:hAnsi="Times New Roman"/>
          <w:sz w:val="22"/>
          <w:szCs w:val="22"/>
        </w:rPr>
        <w:t>a</w:t>
      </w:r>
      <w:r w:rsidRPr="00BD184E">
        <w:rPr>
          <w:rFonts w:ascii="Times New Roman" w:hAnsi="Times New Roman"/>
          <w:sz w:val="22"/>
          <w:szCs w:val="22"/>
        </w:rPr>
        <w:t xml:space="preserve">uthority’s time limit for issuing the certificate of provisional acceptance to the </w:t>
      </w:r>
      <w:r w:rsidR="00F60098" w:rsidRPr="00BD184E">
        <w:rPr>
          <w:rFonts w:ascii="Times New Roman" w:hAnsi="Times New Roman"/>
          <w:sz w:val="22"/>
          <w:szCs w:val="22"/>
        </w:rPr>
        <w:t>c</w:t>
      </w:r>
      <w:r w:rsidRPr="00BD184E">
        <w:rPr>
          <w:rFonts w:ascii="Times New Roman" w:hAnsi="Times New Roman"/>
          <w:sz w:val="22"/>
          <w:szCs w:val="22"/>
        </w:rPr>
        <w:t>ontractor shall not be considered included in the time limit for payments indicated in Article 26.3.</w:t>
      </w:r>
      <w:r w:rsidR="00BD184E">
        <w:rPr>
          <w:rFonts w:ascii="Times New Roman" w:hAnsi="Times New Roman"/>
          <w:sz w:val="22"/>
          <w:szCs w:val="22"/>
        </w:rPr>
        <w:t xml:space="preserve"> </w:t>
      </w:r>
    </w:p>
    <w:p w:rsidR="0047783A" w:rsidRPr="00BD184E" w:rsidRDefault="0047783A" w:rsidP="00B34179">
      <w:pPr>
        <w:spacing w:before="240"/>
        <w:ind w:left="1134" w:hanging="1134"/>
        <w:jc w:val="both"/>
        <w:rPr>
          <w:rFonts w:ascii="Times New Roman" w:hAnsi="Times New Roman"/>
          <w:b/>
          <w:sz w:val="24"/>
          <w:szCs w:val="24"/>
        </w:rPr>
      </w:pPr>
      <w:bookmarkStart w:id="20" w:name="_Toc124934915"/>
      <w:r w:rsidRPr="00BD184E">
        <w:rPr>
          <w:rFonts w:ascii="Times New Roman" w:hAnsi="Times New Roman"/>
          <w:b/>
          <w:sz w:val="24"/>
          <w:szCs w:val="24"/>
        </w:rPr>
        <w:t>Article 32</w:t>
      </w:r>
      <w:r w:rsidRPr="00BD184E">
        <w:rPr>
          <w:rFonts w:ascii="Times New Roman" w:hAnsi="Times New Roman"/>
          <w:b/>
          <w:sz w:val="24"/>
          <w:szCs w:val="24"/>
        </w:rPr>
        <w:tab/>
        <w:t>Warranty</w:t>
      </w:r>
      <w:bookmarkEnd w:id="20"/>
      <w:r w:rsidR="00177A94" w:rsidRPr="00BD184E">
        <w:rPr>
          <w:rFonts w:ascii="Times New Roman" w:hAnsi="Times New Roman"/>
          <w:b/>
          <w:sz w:val="24"/>
          <w:szCs w:val="24"/>
        </w:rPr>
        <w:t xml:space="preserve"> obligations</w:t>
      </w:r>
    </w:p>
    <w:p w:rsidR="00DF7EE0" w:rsidRPr="00BD184E" w:rsidRDefault="00BD184E" w:rsidP="006B145B">
      <w:pPr>
        <w:ind w:left="1134" w:hanging="708"/>
        <w:jc w:val="both"/>
        <w:rPr>
          <w:rFonts w:ascii="Times New Roman" w:hAnsi="Times New Roman"/>
          <w:sz w:val="22"/>
          <w:szCs w:val="22"/>
        </w:rPr>
      </w:pPr>
      <w:r w:rsidRPr="00BD184E">
        <w:rPr>
          <w:rFonts w:ascii="Times New Roman" w:hAnsi="Times New Roman"/>
          <w:sz w:val="22"/>
          <w:szCs w:val="22"/>
        </w:rPr>
        <w:t>32.6</w:t>
      </w:r>
      <w:r w:rsidR="00DF7EE0" w:rsidRPr="00BD184E">
        <w:rPr>
          <w:rFonts w:ascii="Times New Roman" w:hAnsi="Times New Roman"/>
          <w:sz w:val="22"/>
          <w:szCs w:val="22"/>
        </w:rPr>
        <w:tab/>
        <w:t xml:space="preserve">The warranty must remain valid for </w:t>
      </w:r>
      <w:r w:rsidRPr="00BD184E">
        <w:rPr>
          <w:rFonts w:ascii="Times New Roman" w:hAnsi="Times New Roman"/>
          <w:sz w:val="22"/>
          <w:szCs w:val="22"/>
        </w:rPr>
        <w:t>a</w:t>
      </w:r>
      <w:r w:rsidR="00DF7EE0" w:rsidRPr="00BD184E">
        <w:rPr>
          <w:rFonts w:ascii="Times New Roman" w:hAnsi="Times New Roman"/>
          <w:sz w:val="22"/>
          <w:szCs w:val="22"/>
        </w:rPr>
        <w:t xml:space="preserve"> maximum one year</w:t>
      </w:r>
      <w:r w:rsidRPr="00BD184E">
        <w:rPr>
          <w:rFonts w:ascii="Times New Roman" w:hAnsi="Times New Roman"/>
          <w:sz w:val="22"/>
          <w:szCs w:val="22"/>
        </w:rPr>
        <w:t xml:space="preserve"> </w:t>
      </w:r>
      <w:r w:rsidR="00DF7EE0" w:rsidRPr="00BD184E">
        <w:rPr>
          <w:rFonts w:ascii="Times New Roman" w:hAnsi="Times New Roman"/>
          <w:sz w:val="22"/>
          <w:szCs w:val="22"/>
        </w:rPr>
        <w:t>after provisional acceptance.</w:t>
      </w:r>
    </w:p>
    <w:p w:rsidR="0047783A" w:rsidRPr="00BD184E" w:rsidRDefault="0047783A" w:rsidP="00B34179">
      <w:pPr>
        <w:spacing w:before="240"/>
        <w:ind w:left="1134" w:hanging="1134"/>
        <w:jc w:val="both"/>
        <w:rPr>
          <w:rFonts w:ascii="Times New Roman" w:hAnsi="Times New Roman"/>
          <w:b/>
          <w:sz w:val="24"/>
          <w:szCs w:val="24"/>
        </w:rPr>
      </w:pPr>
      <w:bookmarkStart w:id="21" w:name="_Toc119839451"/>
      <w:bookmarkStart w:id="22" w:name="_Toc124934916"/>
      <w:r w:rsidRPr="00BD184E">
        <w:rPr>
          <w:rFonts w:ascii="Times New Roman" w:hAnsi="Times New Roman"/>
          <w:b/>
          <w:sz w:val="24"/>
          <w:szCs w:val="24"/>
        </w:rPr>
        <w:t>Article 33</w:t>
      </w:r>
      <w:r w:rsidRPr="00BD184E">
        <w:rPr>
          <w:rFonts w:ascii="Times New Roman" w:hAnsi="Times New Roman"/>
          <w:b/>
          <w:sz w:val="24"/>
          <w:szCs w:val="24"/>
        </w:rPr>
        <w:tab/>
        <w:t>After-sales service</w:t>
      </w:r>
      <w:bookmarkEnd w:id="21"/>
      <w:bookmarkEnd w:id="22"/>
    </w:p>
    <w:p w:rsidR="0047783A" w:rsidRPr="00BD184E" w:rsidRDefault="00177A94" w:rsidP="006B145B">
      <w:pPr>
        <w:ind w:left="1134" w:hanging="708"/>
        <w:jc w:val="both"/>
        <w:rPr>
          <w:rFonts w:ascii="Times New Roman" w:hAnsi="Times New Roman"/>
          <w:sz w:val="22"/>
          <w:szCs w:val="22"/>
        </w:rPr>
      </w:pPr>
      <w:r w:rsidRPr="00BD184E">
        <w:rPr>
          <w:rFonts w:ascii="Times New Roman" w:hAnsi="Times New Roman"/>
          <w:sz w:val="22"/>
          <w:szCs w:val="22"/>
        </w:rPr>
        <w:t>33.1</w:t>
      </w:r>
      <w:r w:rsidRPr="00BD184E">
        <w:rPr>
          <w:rFonts w:ascii="Times New Roman" w:hAnsi="Times New Roman"/>
          <w:sz w:val="22"/>
          <w:szCs w:val="22"/>
        </w:rPr>
        <w:tab/>
      </w:r>
      <w:r w:rsidR="00BD184E" w:rsidRPr="00BD184E">
        <w:rPr>
          <w:rFonts w:ascii="Times New Roman" w:hAnsi="Times New Roman"/>
          <w:sz w:val="22"/>
          <w:szCs w:val="22"/>
        </w:rPr>
        <w:t>Not applicable</w:t>
      </w:r>
    </w:p>
    <w:p w:rsidR="0047783A" w:rsidRPr="00BD184E" w:rsidRDefault="0047783A" w:rsidP="00B34179">
      <w:pPr>
        <w:spacing w:before="240"/>
        <w:ind w:left="1134" w:hanging="1134"/>
        <w:jc w:val="both"/>
        <w:rPr>
          <w:rFonts w:ascii="Times New Roman" w:hAnsi="Times New Roman"/>
          <w:b/>
          <w:sz w:val="24"/>
          <w:szCs w:val="24"/>
        </w:rPr>
      </w:pPr>
      <w:bookmarkStart w:id="23" w:name="_Toc124934917"/>
      <w:r w:rsidRPr="00BD184E">
        <w:rPr>
          <w:rFonts w:ascii="Times New Roman" w:hAnsi="Times New Roman"/>
          <w:b/>
          <w:sz w:val="24"/>
          <w:szCs w:val="24"/>
        </w:rPr>
        <w:t>Article 40</w:t>
      </w:r>
      <w:r w:rsidR="00EB45CB" w:rsidRPr="00BD184E">
        <w:rPr>
          <w:rFonts w:ascii="Times New Roman" w:hAnsi="Times New Roman"/>
          <w:b/>
          <w:sz w:val="24"/>
          <w:szCs w:val="24"/>
        </w:rPr>
        <w:tab/>
      </w:r>
      <w:r w:rsidRPr="00BD184E">
        <w:rPr>
          <w:rFonts w:ascii="Times New Roman" w:hAnsi="Times New Roman"/>
          <w:b/>
          <w:sz w:val="24"/>
          <w:szCs w:val="24"/>
        </w:rPr>
        <w:t>Settlement of disputes</w:t>
      </w:r>
      <w:bookmarkEnd w:id="23"/>
    </w:p>
    <w:p w:rsidR="0047783A" w:rsidRPr="00BD184E" w:rsidRDefault="0047783A" w:rsidP="001B55AC">
      <w:pPr>
        <w:ind w:left="1134" w:hanging="708"/>
        <w:jc w:val="both"/>
        <w:rPr>
          <w:rFonts w:ascii="Times New Roman" w:hAnsi="Times New Roman"/>
          <w:sz w:val="22"/>
          <w:szCs w:val="22"/>
        </w:rPr>
      </w:pPr>
      <w:r w:rsidRPr="00BD184E">
        <w:rPr>
          <w:rFonts w:ascii="Times New Roman" w:hAnsi="Times New Roman"/>
          <w:sz w:val="22"/>
          <w:szCs w:val="22"/>
        </w:rPr>
        <w:t>40.</w:t>
      </w:r>
      <w:r w:rsidR="00D83918" w:rsidRPr="00BD184E">
        <w:rPr>
          <w:rFonts w:ascii="Times New Roman" w:hAnsi="Times New Roman"/>
          <w:sz w:val="22"/>
          <w:szCs w:val="22"/>
        </w:rPr>
        <w:t>4</w:t>
      </w:r>
      <w:r w:rsidR="00BD184E" w:rsidRPr="00BD184E">
        <w:rPr>
          <w:rFonts w:ascii="Times New Roman" w:hAnsi="Times New Roman"/>
          <w:sz w:val="22"/>
          <w:szCs w:val="22"/>
        </w:rPr>
        <w:tab/>
      </w:r>
      <w:r w:rsidRPr="00BD184E">
        <w:rPr>
          <w:rFonts w:ascii="Times New Roman" w:hAnsi="Times New Roman"/>
          <w:sz w:val="22"/>
          <w:szCs w:val="22"/>
        </w:rPr>
        <w:t xml:space="preserve">Any disputes arising out of or relating to this </w:t>
      </w:r>
      <w:r w:rsidR="00F60098" w:rsidRPr="00BD184E">
        <w:rPr>
          <w:rFonts w:ascii="Times New Roman" w:hAnsi="Times New Roman"/>
          <w:sz w:val="22"/>
          <w:szCs w:val="22"/>
        </w:rPr>
        <w:t>c</w:t>
      </w:r>
      <w:r w:rsidR="0097513D" w:rsidRPr="00BD184E">
        <w:rPr>
          <w:rFonts w:ascii="Times New Roman" w:hAnsi="Times New Roman"/>
          <w:sz w:val="22"/>
          <w:szCs w:val="22"/>
        </w:rPr>
        <w:t>ontract</w:t>
      </w:r>
      <w:r w:rsidRPr="00BD184E">
        <w:rPr>
          <w:rFonts w:ascii="Times New Roman" w:hAnsi="Times New Roman"/>
          <w:sz w:val="22"/>
          <w:szCs w:val="22"/>
        </w:rPr>
        <w:t xml:space="preserve"> which cannot be settled otherwise </w:t>
      </w:r>
      <w:r w:rsidR="00177A94" w:rsidRPr="00BD184E">
        <w:rPr>
          <w:rFonts w:ascii="Times New Roman" w:hAnsi="Times New Roman"/>
          <w:sz w:val="22"/>
          <w:szCs w:val="22"/>
        </w:rPr>
        <w:t xml:space="preserve">shall </w:t>
      </w:r>
      <w:r w:rsidRPr="00BD184E">
        <w:rPr>
          <w:rFonts w:ascii="Times New Roman" w:hAnsi="Times New Roman"/>
          <w:sz w:val="22"/>
          <w:szCs w:val="22"/>
        </w:rPr>
        <w:t xml:space="preserve">be referred to the exclusive jurisdiction of </w:t>
      </w:r>
      <w:r w:rsidR="00BD184E" w:rsidRPr="00BD184E">
        <w:rPr>
          <w:rFonts w:ascii="Times New Roman" w:hAnsi="Times New Roman"/>
          <w:sz w:val="22"/>
          <w:szCs w:val="22"/>
        </w:rPr>
        <w:t xml:space="preserve">Court in North </w:t>
      </w:r>
      <w:r w:rsidR="00BD184E" w:rsidRPr="00BD184E">
        <w:rPr>
          <w:rFonts w:ascii="Times New Roman" w:hAnsi="Times New Roman"/>
          <w:sz w:val="22"/>
          <w:szCs w:val="22"/>
        </w:rPr>
        <w:lastRenderedPageBreak/>
        <w:t>Macedonia</w:t>
      </w:r>
      <w:r w:rsidRPr="00BD184E">
        <w:rPr>
          <w:rFonts w:ascii="Times New Roman" w:hAnsi="Times New Roman"/>
          <w:sz w:val="22"/>
          <w:szCs w:val="22"/>
        </w:rPr>
        <w:t xml:space="preserve"> </w:t>
      </w:r>
      <w:r w:rsidR="00686ACD" w:rsidRPr="00BD184E">
        <w:rPr>
          <w:rFonts w:ascii="Times New Roman" w:hAnsi="Times New Roman"/>
          <w:sz w:val="22"/>
          <w:szCs w:val="22"/>
        </w:rPr>
        <w:t xml:space="preserve">in accordance with </w:t>
      </w:r>
      <w:r w:rsidRPr="00BD184E">
        <w:rPr>
          <w:rFonts w:ascii="Times New Roman" w:hAnsi="Times New Roman"/>
          <w:sz w:val="22"/>
          <w:szCs w:val="22"/>
        </w:rPr>
        <w:t xml:space="preserve">the national legislation of </w:t>
      </w:r>
      <w:r w:rsidR="009A0E33" w:rsidRPr="00BD184E">
        <w:rPr>
          <w:rFonts w:ascii="Times New Roman" w:hAnsi="Times New Roman"/>
          <w:sz w:val="22"/>
          <w:szCs w:val="22"/>
        </w:rPr>
        <w:t xml:space="preserve">the state of </w:t>
      </w:r>
      <w:r w:rsidRPr="00BD184E">
        <w:rPr>
          <w:rFonts w:ascii="Times New Roman" w:hAnsi="Times New Roman"/>
          <w:sz w:val="22"/>
          <w:szCs w:val="22"/>
        </w:rPr>
        <w:t xml:space="preserve">the </w:t>
      </w:r>
      <w:r w:rsidR="00F60098" w:rsidRPr="00BD184E">
        <w:rPr>
          <w:rFonts w:ascii="Times New Roman" w:hAnsi="Times New Roman"/>
          <w:sz w:val="22"/>
          <w:szCs w:val="22"/>
        </w:rPr>
        <w:t>c</w:t>
      </w:r>
      <w:r w:rsidRPr="00BD184E">
        <w:rPr>
          <w:rFonts w:ascii="Times New Roman" w:hAnsi="Times New Roman"/>
          <w:sz w:val="22"/>
          <w:szCs w:val="22"/>
        </w:rPr>
        <w:t xml:space="preserve">ontracting </w:t>
      </w:r>
      <w:r w:rsidR="00F60098" w:rsidRPr="00BD184E">
        <w:rPr>
          <w:rFonts w:ascii="Times New Roman" w:hAnsi="Times New Roman"/>
          <w:sz w:val="22"/>
          <w:szCs w:val="22"/>
        </w:rPr>
        <w:t>a</w:t>
      </w:r>
      <w:r w:rsidRPr="00BD184E">
        <w:rPr>
          <w:rFonts w:ascii="Times New Roman" w:hAnsi="Times New Roman"/>
          <w:sz w:val="22"/>
          <w:szCs w:val="22"/>
        </w:rPr>
        <w:t>uthority.</w:t>
      </w:r>
      <w:r w:rsidR="00BD184E" w:rsidRPr="00BD184E">
        <w:rPr>
          <w:rFonts w:ascii="Times New Roman" w:hAnsi="Times New Roman"/>
          <w:sz w:val="22"/>
          <w:szCs w:val="22"/>
        </w:rPr>
        <w:t xml:space="preserve"> </w:t>
      </w:r>
    </w:p>
    <w:p w:rsidR="00407C90" w:rsidRPr="00BD184E" w:rsidRDefault="00407C90" w:rsidP="00407C90">
      <w:pPr>
        <w:ind w:left="567" w:hanging="567"/>
        <w:rPr>
          <w:rFonts w:ascii="Times New Roman" w:hAnsi="Times New Roman"/>
          <w:sz w:val="22"/>
          <w:szCs w:val="22"/>
        </w:rPr>
      </w:pPr>
    </w:p>
    <w:p w:rsidR="00407C90" w:rsidRPr="00BD184E" w:rsidRDefault="00407C90" w:rsidP="00407C90">
      <w:pPr>
        <w:keepNext/>
        <w:keepLines/>
        <w:tabs>
          <w:tab w:val="left" w:pos="1134"/>
        </w:tabs>
        <w:spacing w:before="240"/>
        <w:ind w:left="1134" w:hanging="1134"/>
        <w:rPr>
          <w:rFonts w:ascii="Times New Roman" w:hAnsi="Times New Roman"/>
          <w:b/>
          <w:sz w:val="24"/>
          <w:szCs w:val="24"/>
        </w:rPr>
      </w:pPr>
      <w:r w:rsidRPr="00BD184E">
        <w:rPr>
          <w:rFonts w:ascii="Times New Roman" w:hAnsi="Times New Roman"/>
          <w:b/>
          <w:sz w:val="24"/>
          <w:szCs w:val="24"/>
        </w:rPr>
        <w:t>Article 44</w:t>
      </w:r>
      <w:r w:rsidRPr="00BD184E">
        <w:rPr>
          <w:rFonts w:ascii="Times New Roman" w:hAnsi="Times New Roman"/>
          <w:b/>
          <w:sz w:val="24"/>
          <w:szCs w:val="24"/>
        </w:rPr>
        <w:tab/>
        <w:t xml:space="preserve">Data </w:t>
      </w:r>
      <w:r w:rsidR="00686E07" w:rsidRPr="00BD184E">
        <w:rPr>
          <w:rFonts w:ascii="Times New Roman" w:hAnsi="Times New Roman"/>
          <w:b/>
          <w:sz w:val="24"/>
          <w:szCs w:val="24"/>
        </w:rPr>
        <w:t>p</w:t>
      </w:r>
      <w:r w:rsidRPr="00BD184E">
        <w:rPr>
          <w:rFonts w:ascii="Times New Roman" w:hAnsi="Times New Roman"/>
          <w:b/>
          <w:sz w:val="24"/>
          <w:szCs w:val="24"/>
        </w:rPr>
        <w:t>rotection</w:t>
      </w:r>
    </w:p>
    <w:p w:rsidR="009F7E6A" w:rsidRPr="00BD184E" w:rsidRDefault="009F7E6A" w:rsidP="009F7E6A">
      <w:pPr>
        <w:jc w:val="both"/>
        <w:rPr>
          <w:rFonts w:ascii="Times New Roman" w:hAnsi="Times New Roman"/>
          <w:sz w:val="22"/>
          <w:szCs w:val="22"/>
        </w:rPr>
      </w:pPr>
      <w:r w:rsidRPr="00BD184E">
        <w:rPr>
          <w:rFonts w:ascii="Times New Roman" w:hAnsi="Times New Roman"/>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9F7E6A" w:rsidRPr="00F4288C" w:rsidRDefault="009F7E6A" w:rsidP="009F7E6A">
      <w:pPr>
        <w:jc w:val="both"/>
        <w:rPr>
          <w:rFonts w:ascii="Times New Roman" w:hAnsi="Times New Roman"/>
          <w:sz w:val="22"/>
          <w:szCs w:val="22"/>
          <w:u w:val="single"/>
        </w:rPr>
      </w:pPr>
      <w:r w:rsidRPr="00BD184E">
        <w:rPr>
          <w:rFonts w:ascii="Times New Roman" w:hAnsi="Times New Roman"/>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BD184E">
        <w:rPr>
          <w:rStyle w:val="FootnoteReference"/>
          <w:rFonts w:ascii="Times New Roman" w:hAnsi="Times New Roman"/>
          <w:sz w:val="22"/>
          <w:szCs w:val="22"/>
        </w:rPr>
        <w:footnoteReference w:id="3"/>
      </w:r>
      <w:r w:rsidRPr="00BD184E">
        <w:rPr>
          <w:rFonts w:ascii="Times New Roman" w:hAnsi="Times New Roman"/>
          <w:sz w:val="22"/>
          <w:szCs w:val="22"/>
        </w:rPr>
        <w:t xml:space="preserve"> and as detailed in the specific privacy statement published at </w:t>
      </w:r>
      <w:proofErr w:type="spellStart"/>
      <w:r w:rsidRPr="00BD184E">
        <w:rPr>
          <w:rFonts w:ascii="Times New Roman" w:hAnsi="Times New Roman"/>
          <w:sz w:val="22"/>
          <w:szCs w:val="22"/>
        </w:rPr>
        <w:t>ePRAG</w:t>
      </w:r>
      <w:proofErr w:type="spellEnd"/>
      <w:r w:rsidRPr="00BD184E">
        <w:rPr>
          <w:rFonts w:ascii="Times New Roman" w:hAnsi="Times New Roman"/>
          <w:sz w:val="22"/>
          <w:szCs w:val="22"/>
        </w:rPr>
        <w:t>.</w:t>
      </w:r>
    </w:p>
    <w:p w:rsidR="001B55AC" w:rsidRPr="003D6B6C" w:rsidRDefault="001B55AC" w:rsidP="001B55AC">
      <w:pPr>
        <w:pStyle w:val="ListNumber"/>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3D6B6C">
      <w:footerReference w:type="even" r:id="rId9"/>
      <w:footerReference w:type="default" r:id="rId10"/>
      <w:footerReference w:type="first" r:id="rId11"/>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0E9B" w:rsidRPr="006A5F84" w:rsidRDefault="00630E9B">
      <w:r w:rsidRPr="006A5F84">
        <w:separator/>
      </w:r>
    </w:p>
  </w:endnote>
  <w:endnote w:type="continuationSeparator" w:id="0">
    <w:p w:rsidR="00630E9B" w:rsidRPr="006A5F84" w:rsidRDefault="00630E9B">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117ADA" w:rsidRDefault="00117ADA"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6E3" w:rsidRPr="00FE689C" w:rsidRDefault="00F4288C"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July</w:t>
    </w:r>
    <w:r w:rsidR="002E5532">
      <w:rPr>
        <w:rFonts w:ascii="Times New Roman" w:hAnsi="Times New Roman"/>
        <w:b/>
        <w:sz w:val="18"/>
        <w:szCs w:val="18"/>
        <w:lang w:val="en-GB"/>
      </w:rPr>
      <w:t xml:space="preserve"> </w:t>
    </w:r>
    <w:r w:rsidR="00391C12">
      <w:rPr>
        <w:rFonts w:ascii="Times New Roman" w:hAnsi="Times New Roman"/>
        <w:b/>
        <w:sz w:val="18"/>
        <w:szCs w:val="18"/>
        <w:lang w:val="en-GB"/>
      </w:rPr>
      <w:t>201</w:t>
    </w:r>
    <w:r>
      <w:rPr>
        <w:rFonts w:ascii="Times New Roman" w:hAnsi="Times New Roman"/>
        <w:b/>
        <w:sz w:val="18"/>
        <w:szCs w:val="18"/>
        <w:lang w:val="en-GB"/>
      </w:rPr>
      <w:t>9</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7E36E3" w:rsidRPr="009423FB">
      <w:rPr>
        <w:rStyle w:val="PageNumber"/>
        <w:rFonts w:ascii="Times New Roman" w:hAnsi="Times New Roman"/>
        <w:sz w:val="18"/>
        <w:szCs w:val="18"/>
      </w:rPr>
      <w:fldChar w:fldCharType="separate"/>
    </w:r>
    <w:r w:rsidR="00BD184E">
      <w:rPr>
        <w:rStyle w:val="PageNumber"/>
        <w:rFonts w:ascii="Times New Roman" w:hAnsi="Times New Roman"/>
        <w:noProof/>
        <w:sz w:val="18"/>
        <w:szCs w:val="18"/>
        <w:lang w:val="en-GB"/>
      </w:rPr>
      <w:t>1</w:t>
    </w:r>
    <w:r w:rsidR="007E36E3"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7E36E3" w:rsidRPr="009423FB">
      <w:rPr>
        <w:rStyle w:val="PageNumber"/>
        <w:rFonts w:ascii="Times New Roman" w:hAnsi="Times New Roman"/>
        <w:sz w:val="18"/>
        <w:szCs w:val="18"/>
      </w:rPr>
      <w:fldChar w:fldCharType="separate"/>
    </w:r>
    <w:r w:rsidR="00BD184E">
      <w:rPr>
        <w:rStyle w:val="PageNumber"/>
        <w:rFonts w:ascii="Times New Roman" w:hAnsi="Times New Roman"/>
        <w:noProof/>
        <w:sz w:val="18"/>
        <w:szCs w:val="18"/>
        <w:lang w:val="en-GB"/>
      </w:rPr>
      <w:t>5</w:t>
    </w:r>
    <w:r w:rsidR="007E36E3" w:rsidRPr="009423FB">
      <w:rPr>
        <w:rStyle w:val="PageNumber"/>
        <w:rFonts w:ascii="Times New Roman" w:hAnsi="Times New Roman"/>
        <w:sz w:val="18"/>
        <w:szCs w:val="18"/>
      </w:rPr>
      <w:fldChar w:fldCharType="end"/>
    </w:r>
  </w:p>
  <w:p w:rsidR="00117ADA" w:rsidRPr="007E36E3" w:rsidRDefault="007E36E3" w:rsidP="007E36E3">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11156A">
      <w:rPr>
        <w:rFonts w:ascii="Times New Roman" w:hAnsi="Times New Roman"/>
        <w:noProof/>
        <w:sz w:val="18"/>
        <w:szCs w:val="18"/>
      </w:rPr>
      <w:t>c4d_specialconditions_en.doc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0E9B" w:rsidRPr="006A5F84" w:rsidRDefault="00630E9B">
      <w:r w:rsidRPr="006A5F84">
        <w:separator/>
      </w:r>
    </w:p>
  </w:footnote>
  <w:footnote w:type="continuationSeparator" w:id="0">
    <w:p w:rsidR="00630E9B" w:rsidRPr="006A5F84" w:rsidRDefault="00630E9B">
      <w:r w:rsidRPr="006A5F84">
        <w:continuationSeparator/>
      </w:r>
    </w:p>
  </w:footnote>
  <w:footnote w:id="1">
    <w:p w:rsidR="00297C14" w:rsidRPr="00C73F87" w:rsidRDefault="00297C14" w:rsidP="001020D9">
      <w:pPr>
        <w:pStyle w:val="FootnoteText"/>
        <w:rPr>
          <w:lang w:val="en-GB"/>
        </w:rPr>
      </w:pPr>
      <w:r w:rsidRPr="003D6B6C">
        <w:rPr>
          <w:rStyle w:val="FootnoteReference"/>
        </w:rPr>
        <w:footnoteRef/>
      </w:r>
      <w:r w:rsidR="001020D9" w:rsidRPr="00C73F87">
        <w:rPr>
          <w:lang w:val="en-GB"/>
        </w:rPr>
        <w:t xml:space="preserve"> </w:t>
      </w:r>
      <w:r w:rsidRPr="00C73F87">
        <w:rPr>
          <w:lang w:val="en-GB"/>
        </w:rPr>
        <w:t xml:space="preserve">See </w:t>
      </w:r>
      <w:r w:rsidR="001F24F0" w:rsidRPr="001F24F0">
        <w:rPr>
          <w:lang w:val="en-GB"/>
        </w:rPr>
        <w:t>http://www.iccwbo.org/incoterms/</w:t>
      </w:r>
    </w:p>
  </w:footnote>
  <w:footnote w:id="2">
    <w:p w:rsidR="00297C14" w:rsidRPr="009F7E6A" w:rsidRDefault="00297C14" w:rsidP="001020D9">
      <w:pPr>
        <w:pStyle w:val="FootnoteText"/>
        <w:rPr>
          <w:lang w:val="en-GB"/>
        </w:rPr>
      </w:pPr>
      <w:r w:rsidRPr="0011156A">
        <w:rPr>
          <w:rStyle w:val="FootnoteReference"/>
        </w:rPr>
        <w:footnoteRef/>
      </w:r>
      <w:r w:rsidRPr="009F7E6A">
        <w:rPr>
          <w:lang w:val="en-GB"/>
        </w:rPr>
        <w:t xml:space="preserve"> Idem.</w:t>
      </w:r>
    </w:p>
  </w:footnote>
  <w:footnote w:id="3">
    <w:p w:rsidR="009F7E6A" w:rsidRDefault="009F7E6A" w:rsidP="009F7E6A">
      <w:pPr>
        <w:pStyle w:val="FootnoteText"/>
      </w:pPr>
      <w:r>
        <w:rPr>
          <w:rStyle w:val="FootnoteReference"/>
        </w:rPr>
        <w:footnoteRef/>
      </w:r>
      <w:r>
        <w:t xml:space="preserve"> OJ L 205 of 21.11.2018, p. 39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2"/>
  </w:num>
  <w:num w:numId="3">
    <w:abstractNumId w:val="9"/>
  </w:num>
  <w:num w:numId="4">
    <w:abstractNumId w:val="12"/>
  </w:num>
  <w:num w:numId="5">
    <w:abstractNumId w:val="24"/>
  </w:num>
  <w:num w:numId="6">
    <w:abstractNumId w:val="7"/>
  </w:num>
  <w:num w:numId="7">
    <w:abstractNumId w:val="4"/>
  </w:num>
  <w:num w:numId="8">
    <w:abstractNumId w:val="1"/>
  </w:num>
  <w:num w:numId="9">
    <w:abstractNumId w:val="13"/>
  </w:num>
  <w:num w:numId="10">
    <w:abstractNumId w:val="3"/>
  </w:num>
  <w:num w:numId="11">
    <w:abstractNumId w:val="20"/>
  </w:num>
  <w:num w:numId="12">
    <w:abstractNumId w:val="11"/>
  </w:num>
  <w:num w:numId="13">
    <w:abstractNumId w:val="5"/>
  </w:num>
  <w:num w:numId="14">
    <w:abstractNumId w:val="17"/>
  </w:num>
  <w:num w:numId="15">
    <w:abstractNumId w:val="18"/>
  </w:num>
  <w:num w:numId="16">
    <w:abstractNumId w:val="6"/>
  </w:num>
  <w:num w:numId="17">
    <w:abstractNumId w:val="15"/>
  </w:num>
  <w:num w:numId="18">
    <w:abstractNumId w:val="8"/>
  </w:num>
  <w:num w:numId="19">
    <w:abstractNumId w:val="2"/>
  </w:num>
  <w:num w:numId="20">
    <w:abstractNumId w:val="21"/>
  </w:num>
  <w:num w:numId="21">
    <w:abstractNumId w:val="16"/>
  </w:num>
  <w:num w:numId="22">
    <w:abstractNumId w:val="14"/>
  </w:num>
  <w:num w:numId="23">
    <w:abstractNumId w:val="0"/>
  </w:num>
  <w:num w:numId="24">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21E1"/>
    <w:rsid w:val="0000334D"/>
    <w:rsid w:val="00007C5B"/>
    <w:rsid w:val="00023946"/>
    <w:rsid w:val="00035D61"/>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24EA"/>
    <w:rsid w:val="0007671B"/>
    <w:rsid w:val="00085CA1"/>
    <w:rsid w:val="00087F35"/>
    <w:rsid w:val="0009286D"/>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20DF"/>
    <w:rsid w:val="00144E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66D9"/>
    <w:rsid w:val="00177A94"/>
    <w:rsid w:val="00180E2D"/>
    <w:rsid w:val="00181980"/>
    <w:rsid w:val="00184144"/>
    <w:rsid w:val="001859A5"/>
    <w:rsid w:val="001864B6"/>
    <w:rsid w:val="00187253"/>
    <w:rsid w:val="00190077"/>
    <w:rsid w:val="001932AF"/>
    <w:rsid w:val="001937B4"/>
    <w:rsid w:val="001A6941"/>
    <w:rsid w:val="001A6C79"/>
    <w:rsid w:val="001B4DA9"/>
    <w:rsid w:val="001B5454"/>
    <w:rsid w:val="001B55AC"/>
    <w:rsid w:val="001C709F"/>
    <w:rsid w:val="001C75B0"/>
    <w:rsid w:val="001D0532"/>
    <w:rsid w:val="001D1EB9"/>
    <w:rsid w:val="001D20C7"/>
    <w:rsid w:val="001D339B"/>
    <w:rsid w:val="001E2362"/>
    <w:rsid w:val="001E4648"/>
    <w:rsid w:val="001F24F0"/>
    <w:rsid w:val="001F410B"/>
    <w:rsid w:val="001F5048"/>
    <w:rsid w:val="001F5421"/>
    <w:rsid w:val="00200A60"/>
    <w:rsid w:val="002012E1"/>
    <w:rsid w:val="002077B6"/>
    <w:rsid w:val="00211229"/>
    <w:rsid w:val="00211E0F"/>
    <w:rsid w:val="00216ADC"/>
    <w:rsid w:val="00216F0D"/>
    <w:rsid w:val="002209F1"/>
    <w:rsid w:val="00220BF7"/>
    <w:rsid w:val="00224C44"/>
    <w:rsid w:val="00225CDC"/>
    <w:rsid w:val="00227A8C"/>
    <w:rsid w:val="00230AB3"/>
    <w:rsid w:val="00240B1F"/>
    <w:rsid w:val="002426D3"/>
    <w:rsid w:val="0024425D"/>
    <w:rsid w:val="002442B7"/>
    <w:rsid w:val="002455C7"/>
    <w:rsid w:val="0025137A"/>
    <w:rsid w:val="002543D5"/>
    <w:rsid w:val="002560BB"/>
    <w:rsid w:val="002561C8"/>
    <w:rsid w:val="00256304"/>
    <w:rsid w:val="00256CB2"/>
    <w:rsid w:val="0026542C"/>
    <w:rsid w:val="00271700"/>
    <w:rsid w:val="00272A7B"/>
    <w:rsid w:val="00277BEB"/>
    <w:rsid w:val="0028364A"/>
    <w:rsid w:val="00283AC4"/>
    <w:rsid w:val="00290561"/>
    <w:rsid w:val="00294190"/>
    <w:rsid w:val="00297C14"/>
    <w:rsid w:val="002A0041"/>
    <w:rsid w:val="002A651B"/>
    <w:rsid w:val="002A6DB8"/>
    <w:rsid w:val="002B6401"/>
    <w:rsid w:val="002C649A"/>
    <w:rsid w:val="002C74BB"/>
    <w:rsid w:val="002D0CE1"/>
    <w:rsid w:val="002D1FCC"/>
    <w:rsid w:val="002D2D27"/>
    <w:rsid w:val="002D2FC0"/>
    <w:rsid w:val="002D34D3"/>
    <w:rsid w:val="002D6EED"/>
    <w:rsid w:val="002E5532"/>
    <w:rsid w:val="002F0BB0"/>
    <w:rsid w:val="002F1222"/>
    <w:rsid w:val="00322263"/>
    <w:rsid w:val="00324259"/>
    <w:rsid w:val="0032469B"/>
    <w:rsid w:val="003308C6"/>
    <w:rsid w:val="0033212F"/>
    <w:rsid w:val="003323F5"/>
    <w:rsid w:val="003330F8"/>
    <w:rsid w:val="00335E06"/>
    <w:rsid w:val="003409B8"/>
    <w:rsid w:val="003439C4"/>
    <w:rsid w:val="00347B7E"/>
    <w:rsid w:val="003502E9"/>
    <w:rsid w:val="00351351"/>
    <w:rsid w:val="00360344"/>
    <w:rsid w:val="003613D2"/>
    <w:rsid w:val="00361AE1"/>
    <w:rsid w:val="0036422F"/>
    <w:rsid w:val="00370969"/>
    <w:rsid w:val="00371851"/>
    <w:rsid w:val="00371F01"/>
    <w:rsid w:val="003721AD"/>
    <w:rsid w:val="00372540"/>
    <w:rsid w:val="00382640"/>
    <w:rsid w:val="0038357E"/>
    <w:rsid w:val="00384BAB"/>
    <w:rsid w:val="00384BFF"/>
    <w:rsid w:val="00385FFC"/>
    <w:rsid w:val="00387C56"/>
    <w:rsid w:val="003915CC"/>
    <w:rsid w:val="00391C12"/>
    <w:rsid w:val="003925E9"/>
    <w:rsid w:val="00395823"/>
    <w:rsid w:val="003A1309"/>
    <w:rsid w:val="003A431E"/>
    <w:rsid w:val="003C084D"/>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607CD"/>
    <w:rsid w:val="00463E3C"/>
    <w:rsid w:val="00474AF3"/>
    <w:rsid w:val="004775D2"/>
    <w:rsid w:val="00477689"/>
    <w:rsid w:val="0047783A"/>
    <w:rsid w:val="00483E26"/>
    <w:rsid w:val="0049088E"/>
    <w:rsid w:val="0049293D"/>
    <w:rsid w:val="00494168"/>
    <w:rsid w:val="004A0140"/>
    <w:rsid w:val="004A101E"/>
    <w:rsid w:val="004A6563"/>
    <w:rsid w:val="004A7ED9"/>
    <w:rsid w:val="004B7463"/>
    <w:rsid w:val="004C270A"/>
    <w:rsid w:val="004C35B5"/>
    <w:rsid w:val="004C3C82"/>
    <w:rsid w:val="004C77A2"/>
    <w:rsid w:val="004D2FD8"/>
    <w:rsid w:val="004D33C9"/>
    <w:rsid w:val="004E43B2"/>
    <w:rsid w:val="004E6C5D"/>
    <w:rsid w:val="004F5C57"/>
    <w:rsid w:val="004F7A0E"/>
    <w:rsid w:val="005005D7"/>
    <w:rsid w:val="00501FF0"/>
    <w:rsid w:val="005047E0"/>
    <w:rsid w:val="00507BA0"/>
    <w:rsid w:val="00512BE8"/>
    <w:rsid w:val="00513C6F"/>
    <w:rsid w:val="00515D85"/>
    <w:rsid w:val="00516552"/>
    <w:rsid w:val="0052175F"/>
    <w:rsid w:val="00530948"/>
    <w:rsid w:val="0053480C"/>
    <w:rsid w:val="00535826"/>
    <w:rsid w:val="00536B4A"/>
    <w:rsid w:val="00537189"/>
    <w:rsid w:val="00551543"/>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3430"/>
    <w:rsid w:val="00593550"/>
    <w:rsid w:val="005B0129"/>
    <w:rsid w:val="005B083F"/>
    <w:rsid w:val="005B2018"/>
    <w:rsid w:val="005B3CAB"/>
    <w:rsid w:val="005C0EA1"/>
    <w:rsid w:val="005C36B8"/>
    <w:rsid w:val="005D0163"/>
    <w:rsid w:val="005D03AA"/>
    <w:rsid w:val="005D05B0"/>
    <w:rsid w:val="005D72F7"/>
    <w:rsid w:val="005F3C51"/>
    <w:rsid w:val="005F62D0"/>
    <w:rsid w:val="00611A73"/>
    <w:rsid w:val="006219A1"/>
    <w:rsid w:val="00623AB3"/>
    <w:rsid w:val="00630E9B"/>
    <w:rsid w:val="006311FE"/>
    <w:rsid w:val="0063123B"/>
    <w:rsid w:val="00633829"/>
    <w:rsid w:val="00636E8F"/>
    <w:rsid w:val="00637C8F"/>
    <w:rsid w:val="006408AC"/>
    <w:rsid w:val="00640D24"/>
    <w:rsid w:val="00642E75"/>
    <w:rsid w:val="00655A60"/>
    <w:rsid w:val="00661B3C"/>
    <w:rsid w:val="0066519D"/>
    <w:rsid w:val="00670223"/>
    <w:rsid w:val="00677500"/>
    <w:rsid w:val="0068247E"/>
    <w:rsid w:val="00684801"/>
    <w:rsid w:val="006858D9"/>
    <w:rsid w:val="00686ACD"/>
    <w:rsid w:val="00686E07"/>
    <w:rsid w:val="006917B2"/>
    <w:rsid w:val="00692095"/>
    <w:rsid w:val="00695007"/>
    <w:rsid w:val="006A5F84"/>
    <w:rsid w:val="006B0AB1"/>
    <w:rsid w:val="006B145B"/>
    <w:rsid w:val="006C2F05"/>
    <w:rsid w:val="006C513D"/>
    <w:rsid w:val="006D3BA1"/>
    <w:rsid w:val="006D3DE4"/>
    <w:rsid w:val="006D5CEE"/>
    <w:rsid w:val="006E5450"/>
    <w:rsid w:val="006E54F2"/>
    <w:rsid w:val="006E56FD"/>
    <w:rsid w:val="006E5B49"/>
    <w:rsid w:val="006E6880"/>
    <w:rsid w:val="006F43E5"/>
    <w:rsid w:val="006F596C"/>
    <w:rsid w:val="00703B91"/>
    <w:rsid w:val="00704477"/>
    <w:rsid w:val="00711C72"/>
    <w:rsid w:val="0071243A"/>
    <w:rsid w:val="00722016"/>
    <w:rsid w:val="00724C93"/>
    <w:rsid w:val="00724D0C"/>
    <w:rsid w:val="00725082"/>
    <w:rsid w:val="0073450F"/>
    <w:rsid w:val="007520CA"/>
    <w:rsid w:val="0075384B"/>
    <w:rsid w:val="007552DC"/>
    <w:rsid w:val="00760195"/>
    <w:rsid w:val="007625F7"/>
    <w:rsid w:val="00763299"/>
    <w:rsid w:val="00763B1C"/>
    <w:rsid w:val="007666CD"/>
    <w:rsid w:val="00775F12"/>
    <w:rsid w:val="00776BF7"/>
    <w:rsid w:val="00777E99"/>
    <w:rsid w:val="007858B9"/>
    <w:rsid w:val="00792A1B"/>
    <w:rsid w:val="00794EE6"/>
    <w:rsid w:val="00797C04"/>
    <w:rsid w:val="007A0045"/>
    <w:rsid w:val="007A1101"/>
    <w:rsid w:val="007A3D34"/>
    <w:rsid w:val="007A6AF5"/>
    <w:rsid w:val="007B4853"/>
    <w:rsid w:val="007B65DB"/>
    <w:rsid w:val="007C0BDD"/>
    <w:rsid w:val="007C1656"/>
    <w:rsid w:val="007C75E0"/>
    <w:rsid w:val="007D5FA2"/>
    <w:rsid w:val="007E0CD5"/>
    <w:rsid w:val="007E36E3"/>
    <w:rsid w:val="007E3D5F"/>
    <w:rsid w:val="007F4988"/>
    <w:rsid w:val="007F5DDE"/>
    <w:rsid w:val="007F6802"/>
    <w:rsid w:val="0080623C"/>
    <w:rsid w:val="00806CE0"/>
    <w:rsid w:val="00811F58"/>
    <w:rsid w:val="0081418B"/>
    <w:rsid w:val="008201BB"/>
    <w:rsid w:val="008214E2"/>
    <w:rsid w:val="008227A5"/>
    <w:rsid w:val="00822E7E"/>
    <w:rsid w:val="008272ED"/>
    <w:rsid w:val="00830BE9"/>
    <w:rsid w:val="00833EBD"/>
    <w:rsid w:val="008413B3"/>
    <w:rsid w:val="008428B9"/>
    <w:rsid w:val="00853F9D"/>
    <w:rsid w:val="00855409"/>
    <w:rsid w:val="0085667F"/>
    <w:rsid w:val="008617F3"/>
    <w:rsid w:val="0086688D"/>
    <w:rsid w:val="00866B17"/>
    <w:rsid w:val="00870FD6"/>
    <w:rsid w:val="00872DA7"/>
    <w:rsid w:val="008733D3"/>
    <w:rsid w:val="008808CB"/>
    <w:rsid w:val="0088419E"/>
    <w:rsid w:val="008847D1"/>
    <w:rsid w:val="00884DDE"/>
    <w:rsid w:val="00885882"/>
    <w:rsid w:val="008859E6"/>
    <w:rsid w:val="008870C9"/>
    <w:rsid w:val="008923B0"/>
    <w:rsid w:val="00892CE9"/>
    <w:rsid w:val="008934F5"/>
    <w:rsid w:val="008A048D"/>
    <w:rsid w:val="008A0660"/>
    <w:rsid w:val="008A39B7"/>
    <w:rsid w:val="008A6DE2"/>
    <w:rsid w:val="008C4E79"/>
    <w:rsid w:val="008C5A40"/>
    <w:rsid w:val="008C5DAA"/>
    <w:rsid w:val="008D065E"/>
    <w:rsid w:val="008E40E2"/>
    <w:rsid w:val="008E5F59"/>
    <w:rsid w:val="008E7A2D"/>
    <w:rsid w:val="008F3866"/>
    <w:rsid w:val="008F4FF6"/>
    <w:rsid w:val="009143FD"/>
    <w:rsid w:val="00920A51"/>
    <w:rsid w:val="00922542"/>
    <w:rsid w:val="00923EDA"/>
    <w:rsid w:val="009251E3"/>
    <w:rsid w:val="00925DBE"/>
    <w:rsid w:val="00930AD1"/>
    <w:rsid w:val="0093582A"/>
    <w:rsid w:val="0094670B"/>
    <w:rsid w:val="00950B0C"/>
    <w:rsid w:val="0097513D"/>
    <w:rsid w:val="00980A42"/>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6A3D"/>
    <w:rsid w:val="009E4F6E"/>
    <w:rsid w:val="009E6BB7"/>
    <w:rsid w:val="009F22C3"/>
    <w:rsid w:val="009F3126"/>
    <w:rsid w:val="009F7E6A"/>
    <w:rsid w:val="00A039CA"/>
    <w:rsid w:val="00A04004"/>
    <w:rsid w:val="00A11F12"/>
    <w:rsid w:val="00A1746F"/>
    <w:rsid w:val="00A2645C"/>
    <w:rsid w:val="00A41B28"/>
    <w:rsid w:val="00A5099A"/>
    <w:rsid w:val="00A512A5"/>
    <w:rsid w:val="00A512C9"/>
    <w:rsid w:val="00A539E4"/>
    <w:rsid w:val="00A56046"/>
    <w:rsid w:val="00A62073"/>
    <w:rsid w:val="00A63E3C"/>
    <w:rsid w:val="00A665A2"/>
    <w:rsid w:val="00A75650"/>
    <w:rsid w:val="00A76A6E"/>
    <w:rsid w:val="00A845B1"/>
    <w:rsid w:val="00A87E3D"/>
    <w:rsid w:val="00A90875"/>
    <w:rsid w:val="00A9597C"/>
    <w:rsid w:val="00AA24A4"/>
    <w:rsid w:val="00AA4766"/>
    <w:rsid w:val="00AA5BB2"/>
    <w:rsid w:val="00AB26E0"/>
    <w:rsid w:val="00AB29A9"/>
    <w:rsid w:val="00AB3A36"/>
    <w:rsid w:val="00AB3AB0"/>
    <w:rsid w:val="00AB5ED5"/>
    <w:rsid w:val="00AB66A5"/>
    <w:rsid w:val="00AC1107"/>
    <w:rsid w:val="00AC2621"/>
    <w:rsid w:val="00AC5207"/>
    <w:rsid w:val="00AC7636"/>
    <w:rsid w:val="00AC7EEC"/>
    <w:rsid w:val="00AD1A3A"/>
    <w:rsid w:val="00AE0E38"/>
    <w:rsid w:val="00AE5192"/>
    <w:rsid w:val="00AE5504"/>
    <w:rsid w:val="00AE6600"/>
    <w:rsid w:val="00AE7D13"/>
    <w:rsid w:val="00AF4052"/>
    <w:rsid w:val="00AF47CA"/>
    <w:rsid w:val="00B003F6"/>
    <w:rsid w:val="00B0538B"/>
    <w:rsid w:val="00B07102"/>
    <w:rsid w:val="00B1165D"/>
    <w:rsid w:val="00B12EB5"/>
    <w:rsid w:val="00B17A53"/>
    <w:rsid w:val="00B207DB"/>
    <w:rsid w:val="00B22470"/>
    <w:rsid w:val="00B2499C"/>
    <w:rsid w:val="00B2529B"/>
    <w:rsid w:val="00B277E4"/>
    <w:rsid w:val="00B30528"/>
    <w:rsid w:val="00B3168E"/>
    <w:rsid w:val="00B34179"/>
    <w:rsid w:val="00B44B08"/>
    <w:rsid w:val="00B44DC5"/>
    <w:rsid w:val="00B4772C"/>
    <w:rsid w:val="00B51209"/>
    <w:rsid w:val="00B52AFC"/>
    <w:rsid w:val="00B569B1"/>
    <w:rsid w:val="00B576E1"/>
    <w:rsid w:val="00B57BB8"/>
    <w:rsid w:val="00B605B6"/>
    <w:rsid w:val="00B61CED"/>
    <w:rsid w:val="00B63280"/>
    <w:rsid w:val="00B70C0E"/>
    <w:rsid w:val="00B7329A"/>
    <w:rsid w:val="00B80DE8"/>
    <w:rsid w:val="00B8161D"/>
    <w:rsid w:val="00B84EBC"/>
    <w:rsid w:val="00B90A17"/>
    <w:rsid w:val="00B90C14"/>
    <w:rsid w:val="00B9316C"/>
    <w:rsid w:val="00B965CD"/>
    <w:rsid w:val="00B9691D"/>
    <w:rsid w:val="00BA3B1A"/>
    <w:rsid w:val="00BA70CB"/>
    <w:rsid w:val="00BB2075"/>
    <w:rsid w:val="00BB56D3"/>
    <w:rsid w:val="00BC0A51"/>
    <w:rsid w:val="00BC3B75"/>
    <w:rsid w:val="00BC3D17"/>
    <w:rsid w:val="00BC6222"/>
    <w:rsid w:val="00BC743F"/>
    <w:rsid w:val="00BD1306"/>
    <w:rsid w:val="00BD184E"/>
    <w:rsid w:val="00BD19BA"/>
    <w:rsid w:val="00BD201F"/>
    <w:rsid w:val="00BD2F43"/>
    <w:rsid w:val="00BD3371"/>
    <w:rsid w:val="00BD72C6"/>
    <w:rsid w:val="00BE3FDF"/>
    <w:rsid w:val="00BF1A9A"/>
    <w:rsid w:val="00C12AF0"/>
    <w:rsid w:val="00C13C29"/>
    <w:rsid w:val="00C1524D"/>
    <w:rsid w:val="00C17310"/>
    <w:rsid w:val="00C20179"/>
    <w:rsid w:val="00C20F71"/>
    <w:rsid w:val="00C302E1"/>
    <w:rsid w:val="00C3235B"/>
    <w:rsid w:val="00C34E40"/>
    <w:rsid w:val="00C41328"/>
    <w:rsid w:val="00C41919"/>
    <w:rsid w:val="00C45D2B"/>
    <w:rsid w:val="00C52305"/>
    <w:rsid w:val="00C61312"/>
    <w:rsid w:val="00C70783"/>
    <w:rsid w:val="00C70E2C"/>
    <w:rsid w:val="00C720C8"/>
    <w:rsid w:val="00C73AAE"/>
    <w:rsid w:val="00C73F87"/>
    <w:rsid w:val="00C75CCE"/>
    <w:rsid w:val="00C778A1"/>
    <w:rsid w:val="00C80DCF"/>
    <w:rsid w:val="00C8298B"/>
    <w:rsid w:val="00C846C9"/>
    <w:rsid w:val="00C86724"/>
    <w:rsid w:val="00C92434"/>
    <w:rsid w:val="00C94A76"/>
    <w:rsid w:val="00C95838"/>
    <w:rsid w:val="00CA1354"/>
    <w:rsid w:val="00CA3F76"/>
    <w:rsid w:val="00CA6C68"/>
    <w:rsid w:val="00CC7DE2"/>
    <w:rsid w:val="00CD68C0"/>
    <w:rsid w:val="00CD6FC9"/>
    <w:rsid w:val="00CD7F25"/>
    <w:rsid w:val="00CF2DE2"/>
    <w:rsid w:val="00CF30C4"/>
    <w:rsid w:val="00CF6CFA"/>
    <w:rsid w:val="00D02E23"/>
    <w:rsid w:val="00D11009"/>
    <w:rsid w:val="00D131B2"/>
    <w:rsid w:val="00D23D4C"/>
    <w:rsid w:val="00D243E7"/>
    <w:rsid w:val="00D24469"/>
    <w:rsid w:val="00D24893"/>
    <w:rsid w:val="00D25711"/>
    <w:rsid w:val="00D312D2"/>
    <w:rsid w:val="00D360F2"/>
    <w:rsid w:val="00D43612"/>
    <w:rsid w:val="00D4393D"/>
    <w:rsid w:val="00D52CBF"/>
    <w:rsid w:val="00D541A5"/>
    <w:rsid w:val="00D576CA"/>
    <w:rsid w:val="00D60913"/>
    <w:rsid w:val="00D662AA"/>
    <w:rsid w:val="00D66F04"/>
    <w:rsid w:val="00D678AC"/>
    <w:rsid w:val="00D71AF3"/>
    <w:rsid w:val="00D75213"/>
    <w:rsid w:val="00D75E7A"/>
    <w:rsid w:val="00D82847"/>
    <w:rsid w:val="00D83918"/>
    <w:rsid w:val="00D83D1B"/>
    <w:rsid w:val="00D86B5F"/>
    <w:rsid w:val="00D90043"/>
    <w:rsid w:val="00D91D64"/>
    <w:rsid w:val="00D93DB5"/>
    <w:rsid w:val="00D979C6"/>
    <w:rsid w:val="00DA4AB8"/>
    <w:rsid w:val="00DC50E2"/>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13CDE"/>
    <w:rsid w:val="00E14817"/>
    <w:rsid w:val="00E2190B"/>
    <w:rsid w:val="00E219CD"/>
    <w:rsid w:val="00E2682A"/>
    <w:rsid w:val="00E27678"/>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6535"/>
    <w:rsid w:val="00E811F3"/>
    <w:rsid w:val="00E85F91"/>
    <w:rsid w:val="00E87734"/>
    <w:rsid w:val="00EA63E1"/>
    <w:rsid w:val="00EB2C4D"/>
    <w:rsid w:val="00EB32E9"/>
    <w:rsid w:val="00EB3F46"/>
    <w:rsid w:val="00EB45CB"/>
    <w:rsid w:val="00EB78F4"/>
    <w:rsid w:val="00EC51B6"/>
    <w:rsid w:val="00EE0ED9"/>
    <w:rsid w:val="00EE23B1"/>
    <w:rsid w:val="00EE2E55"/>
    <w:rsid w:val="00EE456E"/>
    <w:rsid w:val="00EF1C05"/>
    <w:rsid w:val="00EF3951"/>
    <w:rsid w:val="00EF6426"/>
    <w:rsid w:val="00EF6552"/>
    <w:rsid w:val="00F017DE"/>
    <w:rsid w:val="00F02006"/>
    <w:rsid w:val="00F0405C"/>
    <w:rsid w:val="00F0574A"/>
    <w:rsid w:val="00F16179"/>
    <w:rsid w:val="00F215D8"/>
    <w:rsid w:val="00F30624"/>
    <w:rsid w:val="00F33149"/>
    <w:rsid w:val="00F33605"/>
    <w:rsid w:val="00F33A99"/>
    <w:rsid w:val="00F355C1"/>
    <w:rsid w:val="00F35D21"/>
    <w:rsid w:val="00F4288C"/>
    <w:rsid w:val="00F4528C"/>
    <w:rsid w:val="00F51D3D"/>
    <w:rsid w:val="00F56D4C"/>
    <w:rsid w:val="00F60098"/>
    <w:rsid w:val="00F658F3"/>
    <w:rsid w:val="00F671B9"/>
    <w:rsid w:val="00F676D0"/>
    <w:rsid w:val="00F67C74"/>
    <w:rsid w:val="00F70353"/>
    <w:rsid w:val="00F72977"/>
    <w:rsid w:val="00F75F46"/>
    <w:rsid w:val="00F8016B"/>
    <w:rsid w:val="00F804E1"/>
    <w:rsid w:val="00F844C5"/>
    <w:rsid w:val="00F86699"/>
    <w:rsid w:val="00F874CE"/>
    <w:rsid w:val="00F87ABC"/>
    <w:rsid w:val="00F87F88"/>
    <w:rsid w:val="00F90A9F"/>
    <w:rsid w:val="00F91DF6"/>
    <w:rsid w:val="00F94745"/>
    <w:rsid w:val="00F962E3"/>
    <w:rsid w:val="00FA3F66"/>
    <w:rsid w:val="00FB2706"/>
    <w:rsid w:val="00FB3374"/>
    <w:rsid w:val="00FB67DE"/>
    <w:rsid w:val="00FD1E84"/>
    <w:rsid w:val="00FD23CD"/>
    <w:rsid w:val="00FD659C"/>
    <w:rsid w:val="00FD68B9"/>
    <w:rsid w:val="00FD6CB9"/>
    <w:rsid w:val="00FE3081"/>
    <w:rsid w:val="00FE3E3B"/>
    <w:rsid w:val="00FE689C"/>
    <w:rsid w:val="00FE7D87"/>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0D9"/>
    <w:pPr>
      <w:spacing w:before="120" w:after="120"/>
    </w:pPr>
    <w:rPr>
      <w:rFonts w:ascii="Arial" w:hAnsi="Arial"/>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1020D9"/>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europa.eu/europeaid/funding/communication-and-visibility-manual-eu-external-actions_e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C9648A-221A-42A2-A535-051315085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1806</Words>
  <Characters>10300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12082</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Ивана Јанеска</cp:lastModifiedBy>
  <cp:revision>3</cp:revision>
  <cp:lastPrinted>2014-02-11T14:32:00Z</cp:lastPrinted>
  <dcterms:created xsi:type="dcterms:W3CDTF">2020-08-31T10:15:00Z</dcterms:created>
  <dcterms:modified xsi:type="dcterms:W3CDTF">2020-08-31T10:38:00Z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